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C4A2" w14:textId="5707837F" w:rsidR="00D2382D" w:rsidRDefault="007431B3" w:rsidP="00C4152A">
      <w:pPr>
        <w:autoSpaceDE w:val="0"/>
        <w:autoSpaceDN w:val="0"/>
        <w:adjustRightInd w:val="0"/>
        <w:spacing w:line="520" w:lineRule="atLeast"/>
        <w:jc w:val="center"/>
        <w:textAlignment w:val="center"/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</w:pPr>
      <w:r w:rsidRPr="007431B3"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 xml:space="preserve">SUPER DUBAI CON TAILANDIA Y </w:t>
      </w:r>
      <w:r w:rsidR="00C4152A" w:rsidRPr="00C4152A"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>PHUKET</w:t>
      </w:r>
      <w:r w:rsidR="00C4152A"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 xml:space="preserve"> 1</w:t>
      </w:r>
      <w:r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>4</w:t>
      </w:r>
      <w:r w:rsidR="006B757A" w:rsidRPr="008E73CA"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>D</w:t>
      </w:r>
      <w:r w:rsidR="003F2F27" w:rsidRPr="008E73CA"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>/</w:t>
      </w:r>
      <w:r w:rsidR="000E0025" w:rsidRPr="008E73CA"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>1</w:t>
      </w:r>
      <w:r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>3</w:t>
      </w:r>
      <w:r w:rsidR="006B757A" w:rsidRPr="008E73CA">
        <w:rPr>
          <w:rFonts w:ascii="Century Gothic" w:hAnsi="Century Gothic" w:cstheme="minorHAnsi"/>
          <w:b/>
          <w:bCs/>
          <w:color w:val="24A46A"/>
          <w:sz w:val="36"/>
          <w:szCs w:val="36"/>
          <w:lang w:val="en-US"/>
        </w:rPr>
        <w:t>N</w:t>
      </w:r>
    </w:p>
    <w:p w14:paraId="7F98CC7D" w14:textId="1BC0D95C" w:rsidR="00C4152A" w:rsidRPr="00C4152A" w:rsidRDefault="007431B3" w:rsidP="004F52FD">
      <w:pPr>
        <w:pStyle w:val="Prrafodelista"/>
        <w:ind w:left="0"/>
        <w:jc w:val="center"/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</w:pPr>
      <w:r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>Dubai</w:t>
      </w:r>
      <w:r w:rsidR="00C4152A" w:rsidRPr="00C4152A"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 xml:space="preserve"> </w:t>
      </w:r>
      <w:r>
        <w:rPr>
          <w:rFonts w:ascii="Century Gothic" w:hAnsi="Century Gothic" w:cstheme="minorHAnsi"/>
          <w:b/>
          <w:bCs/>
          <w:sz w:val="20"/>
          <w:szCs w:val="20"/>
          <w:lang w:val="en-US"/>
        </w:rPr>
        <w:t>6</w:t>
      </w:r>
      <w:r w:rsidR="00C4152A"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>/</w:t>
      </w:r>
      <w:r w:rsidRPr="007431B3"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 xml:space="preserve"> Bangkok </w:t>
      </w:r>
      <w:r w:rsidRPr="007431B3">
        <w:rPr>
          <w:rFonts w:ascii="Century Gothic" w:hAnsi="Century Gothic" w:cstheme="minorHAnsi"/>
          <w:b/>
          <w:bCs/>
          <w:sz w:val="20"/>
          <w:szCs w:val="20"/>
          <w:lang w:val="en-US"/>
        </w:rPr>
        <w:t>2</w:t>
      </w:r>
      <w:r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>/</w:t>
      </w:r>
      <w:r w:rsidRPr="007431B3"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 xml:space="preserve"> Chiang Mai </w:t>
      </w:r>
      <w:r w:rsidRPr="007431B3">
        <w:rPr>
          <w:rFonts w:ascii="Century Gothic" w:hAnsi="Century Gothic" w:cstheme="minorHAnsi"/>
          <w:b/>
          <w:bCs/>
          <w:sz w:val="20"/>
          <w:szCs w:val="20"/>
          <w:lang w:val="en-US"/>
        </w:rPr>
        <w:t>2</w:t>
      </w:r>
      <w:r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 xml:space="preserve"> </w:t>
      </w:r>
      <w:r w:rsidR="00C4152A"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>/</w:t>
      </w:r>
      <w:r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 xml:space="preserve"> </w:t>
      </w:r>
      <w:r w:rsidR="00C4152A" w:rsidRPr="00C4152A"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 xml:space="preserve">Phuket </w:t>
      </w:r>
      <w:r>
        <w:rPr>
          <w:rFonts w:ascii="Century Gothic" w:hAnsi="Century Gothic" w:cstheme="minorHAnsi"/>
          <w:b/>
          <w:bCs/>
          <w:sz w:val="20"/>
          <w:szCs w:val="20"/>
          <w:lang w:val="en-US"/>
        </w:rPr>
        <w:t>3</w:t>
      </w:r>
      <w:r w:rsidR="00C4152A" w:rsidRPr="00C4152A">
        <w:rPr>
          <w:rFonts w:ascii="Century Gothic" w:hAnsi="Century Gothic" w:cstheme="minorHAnsi"/>
          <w:b/>
          <w:bCs/>
          <w:color w:val="24A46A"/>
          <w:sz w:val="20"/>
          <w:szCs w:val="20"/>
          <w:lang w:val="en-US"/>
        </w:rPr>
        <w:t>.</w:t>
      </w:r>
    </w:p>
    <w:p w14:paraId="32E2F612" w14:textId="7C21518D" w:rsidR="00CA567C" w:rsidRPr="007431B3" w:rsidRDefault="002D2200" w:rsidP="004F52FD">
      <w:pPr>
        <w:pStyle w:val="Prrafodelista"/>
        <w:ind w:left="-567" w:right="-426"/>
        <w:jc w:val="center"/>
        <w:rPr>
          <w:rFonts w:ascii="Century Gothic" w:hAnsi="Century Gothic" w:cstheme="minorHAnsi"/>
          <w:b/>
          <w:bCs/>
          <w:color w:val="ED0000"/>
          <w:sz w:val="20"/>
          <w:szCs w:val="20"/>
        </w:rPr>
      </w:pPr>
      <w:r w:rsidRPr="006D3A8E">
        <w:rPr>
          <w:rFonts w:ascii="Century Gothic" w:hAnsi="Century Gothic" w:cstheme="minorHAnsi"/>
          <w:b/>
          <w:bCs/>
          <w:color w:val="24A46A"/>
          <w:sz w:val="20"/>
          <w:szCs w:val="20"/>
        </w:rPr>
        <w:t>LLEGADAS</w:t>
      </w:r>
      <w:r w:rsidR="006B757A" w:rsidRPr="006D3A8E">
        <w:rPr>
          <w:rFonts w:ascii="Century Gothic" w:hAnsi="Century Gothic" w:cstheme="minorHAnsi"/>
          <w:b/>
          <w:bCs/>
          <w:color w:val="24A46A"/>
          <w:sz w:val="20"/>
          <w:szCs w:val="20"/>
        </w:rPr>
        <w:t xml:space="preserve"> 2024 </w:t>
      </w:r>
      <w:r w:rsidR="000E0025" w:rsidRPr="006D3A8E">
        <w:rPr>
          <w:rFonts w:ascii="Century Gothic" w:hAnsi="Century Gothic" w:cstheme="minorHAnsi"/>
          <w:b/>
          <w:bCs/>
          <w:color w:val="24A46A"/>
          <w:sz w:val="20"/>
          <w:szCs w:val="20"/>
        </w:rPr>
        <w:t>HASTA MARZO DEL</w:t>
      </w:r>
      <w:r w:rsidR="006B757A" w:rsidRPr="006D3A8E">
        <w:rPr>
          <w:rFonts w:ascii="Century Gothic" w:hAnsi="Century Gothic" w:cstheme="minorHAnsi"/>
          <w:b/>
          <w:bCs/>
          <w:color w:val="24A46A"/>
          <w:sz w:val="20"/>
          <w:szCs w:val="20"/>
        </w:rPr>
        <w:t xml:space="preserve"> 2025</w:t>
      </w:r>
      <w:r w:rsidRPr="006D3A8E">
        <w:rPr>
          <w:rFonts w:ascii="Century Gothic" w:hAnsi="Century Gothic" w:cstheme="minorHAnsi"/>
          <w:b/>
          <w:bCs/>
          <w:color w:val="24A46A"/>
          <w:sz w:val="20"/>
          <w:szCs w:val="20"/>
        </w:rPr>
        <w:t xml:space="preserve"> LOS DIAS:</w:t>
      </w:r>
      <w:r w:rsidR="00CC77F4" w:rsidRPr="006D3A8E">
        <w:rPr>
          <w:rFonts w:ascii="Century Gothic" w:hAnsi="Century Gothic" w:cstheme="minorHAnsi"/>
          <w:b/>
          <w:bCs/>
          <w:color w:val="24A46A"/>
          <w:sz w:val="20"/>
          <w:szCs w:val="20"/>
        </w:rPr>
        <w:t xml:space="preserve"> </w:t>
      </w:r>
      <w:r w:rsidR="007431B3" w:rsidRPr="007431B3">
        <w:rPr>
          <w:rFonts w:ascii="Century Gothic" w:hAnsi="Century Gothic" w:cstheme="minorHAnsi"/>
          <w:b/>
          <w:bCs/>
          <w:color w:val="ED0000"/>
          <w:sz w:val="20"/>
          <w:szCs w:val="20"/>
        </w:rPr>
        <w:t>(LUNES, MARTES, MIÉRCOLES, JUEVES, VIERNES, SÁBADO, DOMINGO)</w:t>
      </w:r>
    </w:p>
    <w:p w14:paraId="3FD26CC7" w14:textId="250D8EA4" w:rsidR="00CE62FA" w:rsidRPr="006D3A8E" w:rsidRDefault="00CE62FA" w:rsidP="006B757A">
      <w:pPr>
        <w:spacing w:line="276" w:lineRule="auto"/>
        <w:ind w:left="-284"/>
        <w:rPr>
          <w:rFonts w:ascii="Century Gothic" w:hAnsi="Century Gothic"/>
          <w:b/>
          <w:sz w:val="18"/>
          <w:szCs w:val="12"/>
          <w:u w:val="single"/>
          <w:lang w:val="es-EC"/>
        </w:rPr>
      </w:pPr>
      <w:r w:rsidRPr="006D3A8E">
        <w:rPr>
          <w:rFonts w:ascii="Century Gothic" w:hAnsi="Century Gothic"/>
          <w:b/>
          <w:sz w:val="18"/>
          <w:szCs w:val="12"/>
          <w:u w:val="single"/>
          <w:lang w:val="es-EC"/>
        </w:rPr>
        <w:t>INCLUYE</w:t>
      </w:r>
    </w:p>
    <w:p w14:paraId="1790F2F6" w14:textId="2EC57D52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Traslados de llegada y salida del aeropuerto principal.</w:t>
      </w:r>
    </w:p>
    <w:p w14:paraId="218AF1BB" w14:textId="184763B3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Asistencia a la llegada y salida en el aeropuerto por personal de habla hispana.</w:t>
      </w:r>
    </w:p>
    <w:p w14:paraId="5774D0A4" w14:textId="668BBA90" w:rsidR="00F92D6E" w:rsidRPr="00F92D6E" w:rsidRDefault="00764EB7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0E0025">
        <w:rPr>
          <w:rFonts w:ascii="Century Gothic" w:hAnsi="Century Gothic" w:cstheme="minorHAnsi"/>
          <w:b/>
          <w:bCs/>
          <w:noProof/>
          <w:color w:val="24A46A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A694A3" wp14:editId="586E9E43">
            <wp:simplePos x="0" y="0"/>
            <wp:positionH relativeFrom="margin">
              <wp:posOffset>5370140</wp:posOffset>
            </wp:positionH>
            <wp:positionV relativeFrom="paragraph">
              <wp:posOffset>104870</wp:posOffset>
            </wp:positionV>
            <wp:extent cx="982501" cy="944924"/>
            <wp:effectExtent l="0" t="0" r="8255" b="7620"/>
            <wp:wrapNone/>
            <wp:docPr id="18934466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46676" name="Imagen 18934466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657" cy="945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D6E" w:rsidRPr="00F92D6E">
        <w:rPr>
          <w:rFonts w:ascii="Century Gothic" w:eastAsia="Century Gothic" w:hAnsi="Century Gothic" w:cstheme="majorHAnsi"/>
          <w:b/>
          <w:bCs/>
          <w:sz w:val="16"/>
          <w:szCs w:val="16"/>
          <w:lang w:val="es-EC"/>
        </w:rPr>
        <w:t>10 noches</w:t>
      </w:r>
      <w:r w:rsidR="00F92D6E"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 de alojamiento en los hoteles indicados</w:t>
      </w:r>
      <w:r w:rsidR="004F52FD">
        <w:rPr>
          <w:rFonts w:ascii="Century Gothic" w:eastAsia="Century Gothic" w:hAnsi="Century Gothic" w:cstheme="majorHAnsi"/>
          <w:sz w:val="16"/>
          <w:szCs w:val="16"/>
          <w:lang w:val="es-EC"/>
        </w:rPr>
        <w:t>.</w:t>
      </w:r>
    </w:p>
    <w:p w14:paraId="3F16FF2A" w14:textId="1A7F0AA9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b/>
          <w:bCs/>
          <w:sz w:val="16"/>
          <w:szCs w:val="16"/>
          <w:lang w:val="es-EC"/>
        </w:rPr>
        <w:t>03 noches</w:t>
      </w: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 en hotel de playa.</w:t>
      </w:r>
    </w:p>
    <w:p w14:paraId="7047B1FE" w14:textId="34C0E130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Régimen alimenticio según opción de itinerario elegido.</w:t>
      </w:r>
    </w:p>
    <w:p w14:paraId="09843EE9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Visita de </w:t>
      </w:r>
      <w:r w:rsidRPr="00F92D6E">
        <w:rPr>
          <w:rFonts w:ascii="Century Gothic" w:eastAsia="Century Gothic" w:hAnsi="Century Gothic" w:cstheme="majorHAnsi"/>
          <w:b/>
          <w:bCs/>
          <w:sz w:val="16"/>
          <w:szCs w:val="16"/>
          <w:lang w:val="es-EC"/>
        </w:rPr>
        <w:t>Dubái,</w:t>
      </w: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 según itinerario.</w:t>
      </w:r>
    </w:p>
    <w:p w14:paraId="316E17D5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Visita de </w:t>
      </w:r>
      <w:r w:rsidRPr="00F92D6E">
        <w:rPr>
          <w:rFonts w:ascii="Century Gothic" w:eastAsia="Century Gothic" w:hAnsi="Century Gothic" w:cstheme="majorHAnsi"/>
          <w:b/>
          <w:bCs/>
          <w:sz w:val="16"/>
          <w:szCs w:val="16"/>
          <w:lang w:val="es-EC"/>
        </w:rPr>
        <w:t>Abu Dhabi</w:t>
      </w: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 con almuerzo (agua y refrescos incluidos), según itinerario.</w:t>
      </w:r>
    </w:p>
    <w:p w14:paraId="67952024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Visita al Gran Palacio en </w:t>
      </w:r>
      <w:r w:rsidRPr="00F92D6E">
        <w:rPr>
          <w:rFonts w:ascii="Century Gothic" w:eastAsia="Century Gothic" w:hAnsi="Century Gothic" w:cstheme="majorHAnsi"/>
          <w:b/>
          <w:bCs/>
          <w:sz w:val="16"/>
          <w:szCs w:val="16"/>
          <w:lang w:val="es-EC"/>
        </w:rPr>
        <w:t>Bangkok</w:t>
      </w: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, sólo en la opción -SI.</w:t>
      </w:r>
    </w:p>
    <w:p w14:paraId="5EFEF625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Visita a Doi Suthep en </w:t>
      </w:r>
      <w:r w:rsidRPr="00F92D6E">
        <w:rPr>
          <w:rFonts w:ascii="Century Gothic" w:eastAsia="Century Gothic" w:hAnsi="Century Gothic" w:cstheme="majorHAnsi"/>
          <w:b/>
          <w:bCs/>
          <w:sz w:val="16"/>
          <w:szCs w:val="16"/>
          <w:lang w:val="es-EC"/>
        </w:rPr>
        <w:t>Chiang Mai</w:t>
      </w: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, sólo en la opción -SI.</w:t>
      </w:r>
    </w:p>
    <w:p w14:paraId="7635C6F3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Visita de </w:t>
      </w:r>
      <w:r w:rsidRPr="00F92D6E">
        <w:rPr>
          <w:rFonts w:ascii="Century Gothic" w:eastAsia="Century Gothic" w:hAnsi="Century Gothic" w:cstheme="majorHAnsi"/>
          <w:b/>
          <w:bCs/>
          <w:sz w:val="16"/>
          <w:szCs w:val="16"/>
          <w:lang w:val="es-EC"/>
        </w:rPr>
        <w:t>Bangkok y Chiang Mai</w:t>
      </w: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 xml:space="preserve"> según itinerario.</w:t>
      </w:r>
    </w:p>
    <w:p w14:paraId="081E4C7F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Guías locales de habla hispana durante las visitas incluidas en el itinerario.</w:t>
      </w:r>
    </w:p>
    <w:p w14:paraId="0D694D20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Tickets aéreos Bangkok - Chiang Mai - Phuket en clase turista, sólo en la opción -AIR.</w:t>
      </w:r>
    </w:p>
    <w:p w14:paraId="1BC085D1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Entradas a los lugares de interés, según itinerario.</w:t>
      </w:r>
    </w:p>
    <w:p w14:paraId="43DA5773" w14:textId="77777777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Seguro de Viaje (coberturas de acuerdo a nuestra web).</w:t>
      </w:r>
    </w:p>
    <w:p w14:paraId="3258E772" w14:textId="2A59BD48" w:rsidR="00F92D6E" w:rsidRPr="00F92D6E" w:rsidRDefault="00F92D6E" w:rsidP="00F92D6E">
      <w:pPr>
        <w:pStyle w:val="Prrafodelista"/>
        <w:numPr>
          <w:ilvl w:val="0"/>
          <w:numId w:val="15"/>
        </w:numPr>
        <w:ind w:left="-142" w:firstLine="0"/>
        <w:jc w:val="both"/>
        <w:rPr>
          <w:rFonts w:ascii="Century Gothic" w:eastAsia="Century Gothic" w:hAnsi="Century Gothic" w:cstheme="majorHAnsi"/>
          <w:sz w:val="16"/>
          <w:szCs w:val="16"/>
          <w:lang w:val="es-EC"/>
        </w:rPr>
      </w:pPr>
      <w:r w:rsidRPr="00F92D6E">
        <w:rPr>
          <w:rFonts w:ascii="Century Gothic" w:eastAsia="Century Gothic" w:hAnsi="Century Gothic" w:cstheme="majorHAnsi"/>
          <w:sz w:val="16"/>
          <w:szCs w:val="16"/>
          <w:lang w:val="es-EC"/>
        </w:rPr>
        <w:t>Servicio de Asistencia telefónica 24 HORAS.</w:t>
      </w:r>
    </w:p>
    <w:p w14:paraId="25903FD8" w14:textId="77777777" w:rsidR="001B51D0" w:rsidRDefault="001B51D0" w:rsidP="001B51D0">
      <w:pPr>
        <w:tabs>
          <w:tab w:val="left" w:pos="7797"/>
          <w:tab w:val="left" w:pos="9639"/>
        </w:tabs>
        <w:ind w:left="-426" w:right="850"/>
        <w:rPr>
          <w:rFonts w:ascii="Century Gothic" w:hAnsi="Century Gothic"/>
          <w:b/>
          <w:sz w:val="18"/>
          <w:szCs w:val="16"/>
          <w:lang w:val="es-EC"/>
        </w:rPr>
      </w:pPr>
      <w:r w:rsidRPr="002603C0">
        <w:rPr>
          <w:rFonts w:ascii="Century Gothic" w:hAnsi="Century Gothic"/>
          <w:b/>
          <w:sz w:val="18"/>
          <w:szCs w:val="16"/>
          <w:lang w:val="es-EC"/>
        </w:rPr>
        <w:t>PRECIOS</w:t>
      </w:r>
      <w:r>
        <w:rPr>
          <w:rFonts w:ascii="Century Gothic" w:hAnsi="Century Gothic"/>
          <w:b/>
          <w:sz w:val="18"/>
          <w:szCs w:val="16"/>
          <w:lang w:val="es-EC"/>
        </w:rPr>
        <w:t xml:space="preserve"> POR PERSONA</w:t>
      </w:r>
      <w:r w:rsidRPr="002603C0">
        <w:rPr>
          <w:rFonts w:ascii="Century Gothic" w:hAnsi="Century Gothic"/>
          <w:b/>
          <w:sz w:val="18"/>
          <w:szCs w:val="16"/>
          <w:lang w:val="es-EC"/>
        </w:rPr>
        <w:t xml:space="preserve"> EN USD</w:t>
      </w:r>
    </w:p>
    <w:tbl>
      <w:tblPr>
        <w:tblStyle w:val="Tabladelista3-nfasis6"/>
        <w:tblpPr w:leftFromText="141" w:rightFromText="141" w:vertAnchor="text" w:horzAnchor="margin" w:tblpXSpec="right" w:tblpY="11"/>
        <w:tblW w:w="5382" w:type="dxa"/>
        <w:tblBorders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2"/>
        <w:gridCol w:w="1134"/>
        <w:gridCol w:w="708"/>
        <w:gridCol w:w="709"/>
        <w:gridCol w:w="709"/>
      </w:tblGrid>
      <w:tr w:rsidR="00EA64AF" w:rsidRPr="00CC7EC0" w14:paraId="65C9EE88" w14:textId="77777777" w:rsidTr="00EA6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gridSpan w:val="6"/>
          </w:tcPr>
          <w:p w14:paraId="3379E16D" w14:textId="77777777" w:rsidR="00EA64AF" w:rsidRPr="004F52FD" w:rsidRDefault="00EA64AF" w:rsidP="00EA64AF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52FD">
              <w:rPr>
                <w:rFonts w:ascii="Century Gothic" w:hAnsi="Century Gothic"/>
                <w:sz w:val="16"/>
                <w:szCs w:val="16"/>
                <w:lang w:val="es-ES"/>
              </w:rPr>
              <w:t>PRECIO CON DESCUENTO EN EFECTIVO LAND TOUR</w:t>
            </w:r>
          </w:p>
        </w:tc>
      </w:tr>
      <w:tr w:rsidR="00EA64AF" w:rsidRPr="00CC7EC0" w14:paraId="391B23A9" w14:textId="77777777" w:rsidTr="00EA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shd w:val="clear" w:color="auto" w:fill="70AD47" w:themeFill="accent6"/>
            <w:vAlign w:val="center"/>
          </w:tcPr>
          <w:p w14:paraId="0ED0D2BE" w14:textId="77777777" w:rsidR="00EA64AF" w:rsidRPr="004F52FD" w:rsidRDefault="00EA64AF" w:rsidP="00EA64AF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4F52FD">
              <w:rPr>
                <w:rFonts w:ascii="Century Gothic" w:hAnsi="Century Gothic"/>
                <w:color w:val="FFFFFF" w:themeColor="background1"/>
                <w:sz w:val="16"/>
                <w:szCs w:val="16"/>
                <w:lang w:val="en-US"/>
              </w:rPr>
              <w:t>VIGENCIA</w:t>
            </w:r>
          </w:p>
        </w:tc>
        <w:tc>
          <w:tcPr>
            <w:tcW w:w="1134" w:type="dxa"/>
            <w:shd w:val="clear" w:color="auto" w:fill="70AD47" w:themeFill="accent6"/>
          </w:tcPr>
          <w:p w14:paraId="7C3175BF" w14:textId="77777777" w:rsidR="00EA64AF" w:rsidRDefault="00EA64AF" w:rsidP="00EA6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PRODUCTO</w:t>
            </w:r>
          </w:p>
        </w:tc>
        <w:tc>
          <w:tcPr>
            <w:tcW w:w="708" w:type="dxa"/>
            <w:shd w:val="clear" w:color="auto" w:fill="70AD47" w:themeFill="accent6"/>
            <w:vAlign w:val="center"/>
          </w:tcPr>
          <w:p w14:paraId="107F1F78" w14:textId="77777777" w:rsidR="00EA64AF" w:rsidRPr="004F52FD" w:rsidRDefault="00EA64AF" w:rsidP="00EA6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SGL</w:t>
            </w:r>
          </w:p>
        </w:tc>
        <w:tc>
          <w:tcPr>
            <w:tcW w:w="709" w:type="dxa"/>
            <w:shd w:val="clear" w:color="auto" w:fill="70AD47" w:themeFill="accent6"/>
            <w:vAlign w:val="center"/>
          </w:tcPr>
          <w:p w14:paraId="77E6F477" w14:textId="77777777" w:rsidR="00EA64AF" w:rsidRPr="004F52FD" w:rsidRDefault="00EA64AF" w:rsidP="00EA6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DBL</w:t>
            </w:r>
          </w:p>
        </w:tc>
        <w:tc>
          <w:tcPr>
            <w:tcW w:w="709" w:type="dxa"/>
            <w:shd w:val="clear" w:color="auto" w:fill="70AD47" w:themeFill="accent6"/>
            <w:vAlign w:val="center"/>
          </w:tcPr>
          <w:p w14:paraId="723D6A12" w14:textId="77777777" w:rsidR="00EA64AF" w:rsidRPr="004F52FD" w:rsidRDefault="00EA64AF" w:rsidP="00EA6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TPL</w:t>
            </w:r>
          </w:p>
        </w:tc>
      </w:tr>
      <w:tr w:rsidR="00764EB7" w:rsidRPr="00B61C95" w14:paraId="52F6AE7D" w14:textId="77777777" w:rsidTr="00EA64A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33CC41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  <w:lang w:val="es-EC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276" w:type="dxa"/>
            <w:gridSpan w:val="2"/>
          </w:tcPr>
          <w:p w14:paraId="1B2FCCDB" w14:textId="1BAC336B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ECCION</w:t>
            </w:r>
          </w:p>
        </w:tc>
        <w:tc>
          <w:tcPr>
            <w:tcW w:w="708" w:type="dxa"/>
            <w:vAlign w:val="center"/>
          </w:tcPr>
          <w:p w14:paraId="13D2AEF9" w14:textId="77777777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245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148F4FE4" w14:textId="77777777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1490</w:t>
            </w:r>
          </w:p>
        </w:tc>
        <w:tc>
          <w:tcPr>
            <w:tcW w:w="709" w:type="dxa"/>
            <w:vAlign w:val="center"/>
          </w:tcPr>
          <w:p w14:paraId="58F8919A" w14:textId="7E8298A2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1490</w:t>
            </w:r>
          </w:p>
        </w:tc>
      </w:tr>
      <w:tr w:rsidR="00764EB7" w:rsidRPr="00B61C95" w14:paraId="2C69EA1D" w14:textId="77777777" w:rsidTr="00EA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C90E0AD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  <w:lang w:val="es-EC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276" w:type="dxa"/>
            <w:gridSpan w:val="2"/>
          </w:tcPr>
          <w:p w14:paraId="3D0842EF" w14:textId="2078C894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ECCION</w:t>
            </w:r>
          </w:p>
        </w:tc>
        <w:tc>
          <w:tcPr>
            <w:tcW w:w="708" w:type="dxa"/>
            <w:vAlign w:val="center"/>
          </w:tcPr>
          <w:p w14:paraId="00FCAEDC" w14:textId="77777777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2830</w:t>
            </w:r>
          </w:p>
        </w:tc>
        <w:tc>
          <w:tcPr>
            <w:tcW w:w="709" w:type="dxa"/>
            <w:vAlign w:val="center"/>
          </w:tcPr>
          <w:p w14:paraId="78CCCDD7" w14:textId="77777777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181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6401997B" w14:textId="239513E9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181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B61C95" w14:paraId="2DAEF47C" w14:textId="77777777" w:rsidTr="00EA64A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647199F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276" w:type="dxa"/>
            <w:gridSpan w:val="2"/>
          </w:tcPr>
          <w:p w14:paraId="20AEE6B8" w14:textId="0648E556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</w:t>
            </w:r>
          </w:p>
        </w:tc>
        <w:tc>
          <w:tcPr>
            <w:tcW w:w="708" w:type="dxa"/>
            <w:vAlign w:val="center"/>
          </w:tcPr>
          <w:p w14:paraId="70D5E15B" w14:textId="17F5279C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313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583348F5" w14:textId="1F1C0CC7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217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4282C43B" w14:textId="3CCD1AEE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217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B61C95" w14:paraId="3B02AB70" w14:textId="77777777" w:rsidTr="00EA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E605DA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276" w:type="dxa"/>
            <w:gridSpan w:val="2"/>
          </w:tcPr>
          <w:p w14:paraId="327B36A4" w14:textId="5D775352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</w:t>
            </w:r>
          </w:p>
        </w:tc>
        <w:tc>
          <w:tcPr>
            <w:tcW w:w="708" w:type="dxa"/>
            <w:vAlign w:val="center"/>
          </w:tcPr>
          <w:p w14:paraId="3BEBFF21" w14:textId="4382B4B5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3510</w:t>
            </w:r>
          </w:p>
        </w:tc>
        <w:tc>
          <w:tcPr>
            <w:tcW w:w="709" w:type="dxa"/>
            <w:vAlign w:val="center"/>
          </w:tcPr>
          <w:p w14:paraId="67A76EC0" w14:textId="085B4BD7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2495</w:t>
            </w:r>
          </w:p>
        </w:tc>
        <w:tc>
          <w:tcPr>
            <w:tcW w:w="709" w:type="dxa"/>
            <w:vAlign w:val="center"/>
          </w:tcPr>
          <w:p w14:paraId="1D50ACD2" w14:textId="3C4713C5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2495</w:t>
            </w:r>
          </w:p>
        </w:tc>
      </w:tr>
      <w:tr w:rsidR="00764EB7" w:rsidRPr="00B61C95" w14:paraId="05CA125D" w14:textId="77777777" w:rsidTr="00EA64A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077B589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276" w:type="dxa"/>
            <w:gridSpan w:val="2"/>
          </w:tcPr>
          <w:p w14:paraId="3B7C3E68" w14:textId="19B72E66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SI</w:t>
            </w:r>
          </w:p>
        </w:tc>
        <w:tc>
          <w:tcPr>
            <w:tcW w:w="708" w:type="dxa"/>
            <w:vAlign w:val="center"/>
          </w:tcPr>
          <w:p w14:paraId="2872FC84" w14:textId="0F18E36B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5E4E1A89" w14:textId="640CADB8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09" w:type="dxa"/>
            <w:vAlign w:val="center"/>
          </w:tcPr>
          <w:p w14:paraId="755CD7A7" w14:textId="3BA3EA25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80</w:t>
            </w:r>
          </w:p>
        </w:tc>
      </w:tr>
      <w:tr w:rsidR="00764EB7" w:rsidRPr="00B61C95" w14:paraId="3F29270D" w14:textId="77777777" w:rsidTr="00EA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42F3474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276" w:type="dxa"/>
            <w:gridSpan w:val="2"/>
          </w:tcPr>
          <w:p w14:paraId="11FC2899" w14:textId="5F0EF3F3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SI</w:t>
            </w:r>
          </w:p>
        </w:tc>
        <w:tc>
          <w:tcPr>
            <w:tcW w:w="708" w:type="dxa"/>
            <w:vAlign w:val="center"/>
          </w:tcPr>
          <w:p w14:paraId="11AE42FC" w14:textId="49134DF5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29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654C895F" w14:textId="776B26A5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190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443EFAD2" w14:textId="1A3BBB31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190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B61C95" w14:paraId="1580A592" w14:textId="77777777" w:rsidTr="00EA64A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8CBF29E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276" w:type="dxa"/>
            <w:gridSpan w:val="2"/>
          </w:tcPr>
          <w:p w14:paraId="33276985" w14:textId="49F598BC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SEL /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 - SI</w:t>
            </w:r>
          </w:p>
        </w:tc>
        <w:tc>
          <w:tcPr>
            <w:tcW w:w="708" w:type="dxa"/>
            <w:vAlign w:val="center"/>
          </w:tcPr>
          <w:p w14:paraId="0A07F028" w14:textId="543F0FA8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32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6D94E407" w14:textId="2D0DA165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22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9" w:type="dxa"/>
            <w:vAlign w:val="center"/>
          </w:tcPr>
          <w:p w14:paraId="03FCD4E9" w14:textId="23CDB242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22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60</w:t>
            </w:r>
          </w:p>
        </w:tc>
      </w:tr>
      <w:tr w:rsidR="00764EB7" w:rsidRPr="00B61C95" w14:paraId="54F4743F" w14:textId="77777777" w:rsidTr="00EA6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35C8AFD" w14:textId="77777777" w:rsidR="00764EB7" w:rsidRPr="004F52FD" w:rsidRDefault="00764EB7" w:rsidP="00764E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276" w:type="dxa"/>
            <w:gridSpan w:val="2"/>
          </w:tcPr>
          <w:p w14:paraId="104CC130" w14:textId="5D733928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SEL /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 - SI</w:t>
            </w:r>
          </w:p>
        </w:tc>
        <w:tc>
          <w:tcPr>
            <w:tcW w:w="708" w:type="dxa"/>
            <w:vAlign w:val="center"/>
          </w:tcPr>
          <w:p w14:paraId="6B9C0788" w14:textId="02AA990D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709" w:type="dxa"/>
            <w:vAlign w:val="center"/>
          </w:tcPr>
          <w:p w14:paraId="5BD9D5FB" w14:textId="2675B3EC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258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4EF2D579" w14:textId="15CA03BF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258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</w:tbl>
    <w:p w14:paraId="78223A7E" w14:textId="77777777" w:rsidR="006B757A" w:rsidRPr="006B757A" w:rsidRDefault="006B757A" w:rsidP="00CE62FA">
      <w:pPr>
        <w:rPr>
          <w:rFonts w:ascii="Century Gothic" w:hAnsi="Century Gothic"/>
          <w:b/>
          <w:sz w:val="2"/>
          <w:szCs w:val="2"/>
          <w:lang w:val="es-EC"/>
        </w:rPr>
      </w:pPr>
    </w:p>
    <w:p w14:paraId="512AB041" w14:textId="77777777" w:rsidR="001F59A7" w:rsidRDefault="001F59A7" w:rsidP="00DE2CD1">
      <w:pPr>
        <w:jc w:val="center"/>
        <w:rPr>
          <w:rFonts w:ascii="Century Gothic" w:hAnsi="Century Gothic"/>
          <w:b/>
          <w:bCs/>
          <w:color w:val="FFFFFF" w:themeColor="background1"/>
          <w:sz w:val="18"/>
          <w:szCs w:val="18"/>
          <w:lang w:val="es-ES"/>
        </w:rPr>
        <w:sectPr w:rsidR="001F59A7" w:rsidSect="008E73CA">
          <w:headerReference w:type="default" r:id="rId9"/>
          <w:footerReference w:type="default" r:id="rId10"/>
          <w:pgSz w:w="11906" w:h="16838" w:code="9"/>
          <w:pgMar w:top="1440" w:right="566" w:bottom="794" w:left="709" w:header="1758" w:footer="709" w:gutter="0"/>
          <w:cols w:space="708"/>
          <w:docGrid w:linePitch="360"/>
        </w:sectPr>
      </w:pPr>
    </w:p>
    <w:p w14:paraId="6DB8904B" w14:textId="0791D2FE" w:rsidR="00CF18D8" w:rsidRPr="00A158A8" w:rsidRDefault="004D2535" w:rsidP="00A158A8">
      <w:pPr>
        <w:rPr>
          <w:rFonts w:ascii="Century Gothic" w:hAnsi="Century Gothic"/>
          <w:b/>
          <w:sz w:val="2"/>
          <w:szCs w:val="2"/>
          <w:lang w:val="es-EC"/>
        </w:rPr>
        <w:sectPr w:rsidR="00CF18D8" w:rsidRPr="00A158A8" w:rsidSect="00CF18D8">
          <w:type w:val="continuous"/>
          <w:pgSz w:w="11906" w:h="16838" w:code="9"/>
          <w:pgMar w:top="1440" w:right="1077" w:bottom="794" w:left="1077" w:header="1758" w:footer="709" w:gutter="0"/>
          <w:cols w:num="2" w:space="708"/>
          <w:docGrid w:linePitch="360"/>
        </w:sectPr>
      </w:pPr>
      <w:r>
        <w:rPr>
          <w:rFonts w:ascii="Century Gothic" w:hAnsi="Century Gothic"/>
          <w:b/>
          <w:sz w:val="2"/>
          <w:szCs w:val="2"/>
          <w:lang w:val="es-EC"/>
        </w:rPr>
        <w:t>}</w:t>
      </w:r>
    </w:p>
    <w:tbl>
      <w:tblPr>
        <w:tblStyle w:val="Tabladelista3-nfasis1"/>
        <w:tblpPr w:leftFromText="141" w:rightFromText="141" w:vertAnchor="text" w:horzAnchor="margin" w:tblpX="-147" w:tblpY="-45"/>
        <w:tblW w:w="4826" w:type="dxa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907"/>
        <w:gridCol w:w="1074"/>
        <w:gridCol w:w="683"/>
        <w:gridCol w:w="581"/>
        <w:gridCol w:w="581"/>
      </w:tblGrid>
      <w:tr w:rsidR="00EA64AF" w:rsidRPr="00CC7EC0" w14:paraId="36A5A5F5" w14:textId="77777777" w:rsidTr="00764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26" w:type="dxa"/>
            <w:gridSpan w:val="5"/>
          </w:tcPr>
          <w:p w14:paraId="1AC29A49" w14:textId="08A44D0D" w:rsidR="00EA64AF" w:rsidRPr="004F52FD" w:rsidRDefault="00EA64AF" w:rsidP="00764EB7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52FD">
              <w:rPr>
                <w:rFonts w:ascii="Century Gothic" w:hAnsi="Century Gothic"/>
                <w:sz w:val="16"/>
                <w:szCs w:val="16"/>
                <w:lang w:val="es-ES"/>
              </w:rPr>
              <w:t>PRECIO TARIFA REGULAR LAND TOUR</w:t>
            </w:r>
          </w:p>
        </w:tc>
      </w:tr>
      <w:tr w:rsidR="00EA64AF" w:rsidRPr="00CC7EC0" w14:paraId="7E36C126" w14:textId="77777777" w:rsidTr="0076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shd w:val="clear" w:color="auto" w:fill="4472C4" w:themeFill="accent1"/>
            <w:vAlign w:val="center"/>
          </w:tcPr>
          <w:p w14:paraId="0BDC6DC4" w14:textId="77777777" w:rsidR="00C01F3E" w:rsidRPr="004F52FD" w:rsidRDefault="00C01F3E" w:rsidP="00764EB7">
            <w:pPr>
              <w:jc w:val="center"/>
              <w:rPr>
                <w:rFonts w:ascii="Century Gothic" w:hAnsi="Century Gothic"/>
                <w:b w:val="0"/>
                <w:bCs w:val="0"/>
                <w:color w:val="FFFFFF" w:themeColor="background1"/>
                <w:sz w:val="16"/>
                <w:szCs w:val="16"/>
                <w:lang w:val="en-US"/>
              </w:rPr>
            </w:pPr>
            <w:r w:rsidRPr="004F52FD">
              <w:rPr>
                <w:rFonts w:ascii="Century Gothic" w:hAnsi="Century Gothic"/>
                <w:color w:val="FFFFFF" w:themeColor="background1"/>
                <w:sz w:val="16"/>
                <w:szCs w:val="16"/>
                <w:lang w:val="en-US"/>
              </w:rPr>
              <w:t>VIGENCIA</w:t>
            </w:r>
          </w:p>
        </w:tc>
        <w:tc>
          <w:tcPr>
            <w:tcW w:w="1074" w:type="dxa"/>
            <w:shd w:val="clear" w:color="auto" w:fill="4472C4" w:themeFill="accent1"/>
          </w:tcPr>
          <w:p w14:paraId="608C4EDA" w14:textId="386A3E8B" w:rsidR="00C01F3E" w:rsidRDefault="00EA64AF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PRODUCTO</w:t>
            </w:r>
          </w:p>
        </w:tc>
        <w:tc>
          <w:tcPr>
            <w:tcW w:w="683" w:type="dxa"/>
            <w:shd w:val="clear" w:color="auto" w:fill="4472C4" w:themeFill="accent1"/>
            <w:vAlign w:val="center"/>
          </w:tcPr>
          <w:p w14:paraId="226BAFCD" w14:textId="247CBDDB" w:rsidR="00C01F3E" w:rsidRPr="004F52FD" w:rsidRDefault="00C01F3E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SGL</w:t>
            </w:r>
          </w:p>
        </w:tc>
        <w:tc>
          <w:tcPr>
            <w:tcW w:w="581" w:type="dxa"/>
            <w:shd w:val="clear" w:color="auto" w:fill="4472C4" w:themeFill="accent1"/>
            <w:vAlign w:val="center"/>
          </w:tcPr>
          <w:p w14:paraId="18441CC6" w14:textId="1E04D6BD" w:rsidR="00C01F3E" w:rsidRPr="004F52FD" w:rsidRDefault="00C01F3E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DBL</w:t>
            </w:r>
          </w:p>
        </w:tc>
        <w:tc>
          <w:tcPr>
            <w:tcW w:w="581" w:type="dxa"/>
            <w:shd w:val="clear" w:color="auto" w:fill="4472C4" w:themeFill="accent1"/>
            <w:vAlign w:val="center"/>
          </w:tcPr>
          <w:p w14:paraId="08108E7B" w14:textId="6369691D" w:rsidR="00C01F3E" w:rsidRPr="004F52FD" w:rsidRDefault="00C01F3E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val="es-ES"/>
              </w:rPr>
              <w:t>TPL</w:t>
            </w:r>
          </w:p>
        </w:tc>
      </w:tr>
      <w:tr w:rsidR="00764EB7" w:rsidRPr="00CC7EC0" w14:paraId="70A88C23" w14:textId="77777777" w:rsidTr="00764EB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159CBF0D" w14:textId="4FAB2242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  <w:lang w:val="es-EC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074" w:type="dxa"/>
          </w:tcPr>
          <w:p w14:paraId="5411830D" w14:textId="57236C4F" w:rsidR="00764EB7" w:rsidRPr="00EA64AF" w:rsidRDefault="00764EB7" w:rsidP="00764EB7">
            <w:pPr>
              <w:ind w:left="-147" w:right="-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ECCION</w:t>
            </w:r>
          </w:p>
        </w:tc>
        <w:tc>
          <w:tcPr>
            <w:tcW w:w="683" w:type="dxa"/>
            <w:vAlign w:val="center"/>
          </w:tcPr>
          <w:p w14:paraId="395A0D18" w14:textId="01B9E84D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26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81" w:type="dxa"/>
            <w:vAlign w:val="center"/>
          </w:tcPr>
          <w:p w14:paraId="4EB53479" w14:textId="72B0D399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160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18AAEF3C" w14:textId="677DD75B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160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CC7EC0" w14:paraId="4CF3BF28" w14:textId="77777777" w:rsidTr="0076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2F9201F2" w14:textId="734E2F0A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  <w:lang w:val="es-EC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074" w:type="dxa"/>
          </w:tcPr>
          <w:p w14:paraId="4E1C15AB" w14:textId="773FF9AA" w:rsidR="00764EB7" w:rsidRPr="00EA64AF" w:rsidRDefault="00764EB7" w:rsidP="00764EB7">
            <w:pPr>
              <w:ind w:left="-147" w:right="-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ECCION</w:t>
            </w:r>
          </w:p>
        </w:tc>
        <w:tc>
          <w:tcPr>
            <w:tcW w:w="683" w:type="dxa"/>
            <w:vAlign w:val="center"/>
          </w:tcPr>
          <w:p w14:paraId="0F615F55" w14:textId="3EDD6297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304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2592FF1F" w14:textId="78B42F42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195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1352076E" w14:textId="7A062771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F7381">
              <w:rPr>
                <w:rFonts w:ascii="Century Gothic" w:hAnsi="Century Gothic"/>
                <w:b/>
                <w:bCs/>
                <w:sz w:val="16"/>
                <w:szCs w:val="16"/>
              </w:rPr>
              <w:t>195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CC7EC0" w14:paraId="0018045F" w14:textId="77777777" w:rsidTr="00764EB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24C95C0C" w14:textId="5FF05284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074" w:type="dxa"/>
          </w:tcPr>
          <w:p w14:paraId="69899735" w14:textId="1AC57EF4" w:rsidR="00764EB7" w:rsidRPr="00EA64AF" w:rsidRDefault="00764EB7" w:rsidP="00764EB7">
            <w:pPr>
              <w:ind w:left="-147" w:right="-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</w:t>
            </w:r>
          </w:p>
        </w:tc>
        <w:tc>
          <w:tcPr>
            <w:tcW w:w="683" w:type="dxa"/>
            <w:vAlign w:val="center"/>
          </w:tcPr>
          <w:p w14:paraId="5BDCF0DB" w14:textId="7D2E6AFD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33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81" w:type="dxa"/>
            <w:vAlign w:val="center"/>
          </w:tcPr>
          <w:p w14:paraId="4610D9C0" w14:textId="44487133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233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0F7E6C93" w14:textId="56302277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233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CC7EC0" w14:paraId="48BD1291" w14:textId="77777777" w:rsidTr="0076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346C5022" w14:textId="3FEBF0F7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074" w:type="dxa"/>
          </w:tcPr>
          <w:p w14:paraId="26FFC1D1" w14:textId="63A21BD3" w:rsidR="00764EB7" w:rsidRPr="00EA64AF" w:rsidRDefault="00764EB7" w:rsidP="00764EB7">
            <w:pPr>
              <w:ind w:left="-147" w:right="-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</w:t>
            </w:r>
          </w:p>
        </w:tc>
        <w:tc>
          <w:tcPr>
            <w:tcW w:w="683" w:type="dxa"/>
            <w:vAlign w:val="center"/>
          </w:tcPr>
          <w:p w14:paraId="3A4AF4DB" w14:textId="0DE06D15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377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68A04821" w14:textId="642F5F93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268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67FBFA45" w14:textId="19EDBCDB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268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CC7EC0" w14:paraId="0519431A" w14:textId="77777777" w:rsidTr="00764EB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7FA6A53A" w14:textId="52E232B2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074" w:type="dxa"/>
          </w:tcPr>
          <w:p w14:paraId="75E96FA2" w14:textId="177D53D6" w:rsidR="00764EB7" w:rsidRPr="00EA64AF" w:rsidRDefault="00764EB7" w:rsidP="00764EB7">
            <w:pPr>
              <w:ind w:left="-147" w:right="-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SI</w:t>
            </w:r>
          </w:p>
        </w:tc>
        <w:tc>
          <w:tcPr>
            <w:tcW w:w="683" w:type="dxa"/>
            <w:vAlign w:val="center"/>
          </w:tcPr>
          <w:p w14:paraId="371DB12F" w14:textId="6A94F643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27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81" w:type="dxa"/>
            <w:vAlign w:val="center"/>
          </w:tcPr>
          <w:p w14:paraId="09232F85" w14:textId="2D13EFCB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169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25E2B3D2" w14:textId="609BEE80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169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CC7EC0" w14:paraId="0344DE24" w14:textId="77777777" w:rsidTr="0076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352FFEAF" w14:textId="35ACA481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074" w:type="dxa"/>
          </w:tcPr>
          <w:p w14:paraId="3BC3A3D1" w14:textId="54CD450E" w:rsidR="00764EB7" w:rsidRPr="00EA64AF" w:rsidRDefault="00764EB7" w:rsidP="00764EB7">
            <w:pPr>
              <w:ind w:left="-147" w:right="-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SEL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-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SI</w:t>
            </w:r>
          </w:p>
        </w:tc>
        <w:tc>
          <w:tcPr>
            <w:tcW w:w="683" w:type="dxa"/>
            <w:vAlign w:val="center"/>
          </w:tcPr>
          <w:p w14:paraId="0D4A48EF" w14:textId="11CF9812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3135</w:t>
            </w:r>
          </w:p>
        </w:tc>
        <w:tc>
          <w:tcPr>
            <w:tcW w:w="581" w:type="dxa"/>
            <w:vAlign w:val="center"/>
          </w:tcPr>
          <w:p w14:paraId="75DCA5A1" w14:textId="5047A5CA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204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2CCB0328" w14:textId="42E83794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204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</w:tr>
      <w:tr w:rsidR="00764EB7" w:rsidRPr="00CC7EC0" w14:paraId="4204CC40" w14:textId="77777777" w:rsidTr="00764EB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5028A4FD" w14:textId="2FF1A039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25/10/2024 - 10/12/2024 </w:t>
            </w:r>
          </w:p>
        </w:tc>
        <w:tc>
          <w:tcPr>
            <w:tcW w:w="1074" w:type="dxa"/>
          </w:tcPr>
          <w:p w14:paraId="015EACD2" w14:textId="625EF34B" w:rsidR="00764EB7" w:rsidRPr="00EA64AF" w:rsidRDefault="00764EB7" w:rsidP="00764EB7">
            <w:pPr>
              <w:ind w:left="-147" w:right="-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 SEL /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 - SI</w:t>
            </w:r>
          </w:p>
        </w:tc>
        <w:tc>
          <w:tcPr>
            <w:tcW w:w="683" w:type="dxa"/>
            <w:vAlign w:val="center"/>
          </w:tcPr>
          <w:p w14:paraId="424E4F95" w14:textId="520E794E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346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14:paraId="514FE085" w14:textId="70588C9A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24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81" w:type="dxa"/>
            <w:vAlign w:val="center"/>
          </w:tcPr>
          <w:p w14:paraId="00651C8C" w14:textId="2B712A82" w:rsidR="00764EB7" w:rsidRPr="005F7381" w:rsidRDefault="00764EB7" w:rsidP="00764E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24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30</w:t>
            </w:r>
          </w:p>
        </w:tc>
      </w:tr>
      <w:tr w:rsidR="00764EB7" w:rsidRPr="00CC7EC0" w14:paraId="16C84338" w14:textId="77777777" w:rsidTr="0076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vAlign w:val="center"/>
          </w:tcPr>
          <w:p w14:paraId="4D1C7F3A" w14:textId="03FADE8A" w:rsidR="00764EB7" w:rsidRPr="00EA64AF" w:rsidRDefault="00764EB7" w:rsidP="00764EB7">
            <w:pPr>
              <w:ind w:left="-112" w:right="-67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A64AF">
              <w:rPr>
                <w:rFonts w:ascii="Century Gothic" w:hAnsi="Century Gothic"/>
                <w:sz w:val="14"/>
                <w:szCs w:val="14"/>
              </w:rPr>
              <w:t xml:space="preserve">03/01/2025 - 18/03/2025 </w:t>
            </w:r>
          </w:p>
        </w:tc>
        <w:tc>
          <w:tcPr>
            <w:tcW w:w="1074" w:type="dxa"/>
          </w:tcPr>
          <w:p w14:paraId="529B9663" w14:textId="2E83A63C" w:rsidR="00764EB7" w:rsidRPr="00EA64AF" w:rsidRDefault="00764EB7" w:rsidP="00764EB7">
            <w:pPr>
              <w:ind w:left="-147" w:right="-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 xml:space="preserve">SEL / </w:t>
            </w:r>
            <w:r w:rsidRPr="00EA64AF">
              <w:rPr>
                <w:rFonts w:ascii="Century Gothic" w:hAnsi="Century Gothic" w:cs="Gisha"/>
                <w:b/>
                <w:bCs/>
                <w:color w:val="24A46A"/>
                <w:sz w:val="16"/>
                <w:szCs w:val="16"/>
              </w:rPr>
              <w:t>AIR - SI</w:t>
            </w:r>
          </w:p>
        </w:tc>
        <w:tc>
          <w:tcPr>
            <w:tcW w:w="683" w:type="dxa"/>
            <w:vAlign w:val="center"/>
          </w:tcPr>
          <w:p w14:paraId="5949C356" w14:textId="1256B250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38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81" w:type="dxa"/>
            <w:vAlign w:val="center"/>
          </w:tcPr>
          <w:p w14:paraId="7DD7B053" w14:textId="18AE5963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2775</w:t>
            </w:r>
          </w:p>
        </w:tc>
        <w:tc>
          <w:tcPr>
            <w:tcW w:w="581" w:type="dxa"/>
            <w:vAlign w:val="center"/>
          </w:tcPr>
          <w:p w14:paraId="56946A8B" w14:textId="3ED56988" w:rsidR="00764EB7" w:rsidRPr="005F7381" w:rsidRDefault="00764EB7" w:rsidP="00764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4EB7">
              <w:rPr>
                <w:rFonts w:ascii="Century Gothic" w:hAnsi="Century Gothic"/>
                <w:b/>
                <w:bCs/>
                <w:sz w:val="16"/>
                <w:szCs w:val="16"/>
              </w:rPr>
              <w:t>2775</w:t>
            </w:r>
          </w:p>
        </w:tc>
      </w:tr>
    </w:tbl>
    <w:p w14:paraId="302309DE" w14:textId="6AF09335" w:rsidR="008F0B29" w:rsidRPr="007431B3" w:rsidRDefault="004F52FD" w:rsidP="00CC77F4">
      <w:pPr>
        <w:ind w:left="-426"/>
        <w:rPr>
          <w:rFonts w:ascii="Century Gothic" w:hAnsi="Century Gothic"/>
          <w:b/>
          <w:sz w:val="2"/>
          <w:szCs w:val="2"/>
          <w:u w:val="single"/>
          <w:lang w:val="es-EC"/>
        </w:rPr>
      </w:pPr>
      <w:r>
        <w:rPr>
          <w:rFonts w:ascii="Century Gothic" w:hAnsi="Century Gothic"/>
          <w:b/>
          <w:sz w:val="16"/>
          <w:szCs w:val="14"/>
          <w:u w:val="single"/>
          <w:lang w:val="es-EC"/>
        </w:rPr>
        <w:t>I</w:t>
      </w:r>
      <w:r w:rsidR="00C871B0" w:rsidRPr="007431B3">
        <w:rPr>
          <w:rFonts w:ascii="Century Gothic" w:hAnsi="Century Gothic"/>
          <w:b/>
          <w:sz w:val="16"/>
          <w:szCs w:val="14"/>
          <w:u w:val="single"/>
          <w:lang w:val="es-EC"/>
        </w:rPr>
        <w:t xml:space="preserve">TINERARIO: </w:t>
      </w:r>
    </w:p>
    <w:p w14:paraId="295B774D" w14:textId="4F067328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1º DUBAI (H)</w:t>
      </w:r>
    </w:p>
    <w:p w14:paraId="56888FB9" w14:textId="007762EB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Llegada al aeropuerto. Después del control de pasaportes y a la salida del aeropuerto, nos encontraremos con nuestro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asistente de habla hispana. Traslado al hotel. Resto del día libre. Alojamiento.</w:t>
      </w:r>
    </w:p>
    <w:p w14:paraId="4FFE83CC" w14:textId="63E81238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2º DUBAI (Visita de la ciudad) (AD)</w:t>
      </w:r>
    </w:p>
    <w:p w14:paraId="70E170CF" w14:textId="2A8FC436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Por la mañana, realizaremos la visita de la ciudad clásica. Dubái es una ciudad que presenta una escena diferente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tras cada esquina, ya que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ofrece una rica mezcla de lo moderno con lo antiguo que lo convierte en el principal destino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turístico de Oriente Medio. Este recorrido nos llevará hasta las magníficas vistas de la ensenada del Dubai Creek, ría natural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que separa Bur Dubái de Deira (los dos barrios más antiguos de Dubái), pasando por el área de patrimonio de Bastakyia y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sus fascinantes casas antiguas con características torres de viento construidas por ricos mercaderes. Antes de llegar al</w:t>
      </w:r>
    </w:p>
    <w:p w14:paraId="2D5E1012" w14:textId="4F009F58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embarcadero pasaremos por la fortaleza de Al Fahidi, de 225 años de antigüedad, que alberga el Museo de Dubái. Luego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subiremos a bordo de un barco tradicional Abra, o taxi local acuático, para atravesar la ensenada y visitar el Mercado de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Especias y el Zoco del Oro. Haremos una parada para fotografiar la Mezquita de Jumeirah y uno de los edificios más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emblemáticos de Dubái, el hotel Burj Al Arab. En el trayecto haremos parada fotográfica al exterior de The Frame y el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Museo del Futuro. Regreso al hotel y resto del día libre. Alojamiento.</w:t>
      </w:r>
    </w:p>
    <w:p w14:paraId="0C9B4FA5" w14:textId="39DD6689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3º DUBAI (AD)</w:t>
      </w:r>
    </w:p>
    <w:p w14:paraId="780D48C8" w14:textId="13AA3D6B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Día libre en el que podrán aprovechar para visitar alguno de los innumerables "Mall" que ofrece la ciudad como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el Mall of the Emirates y admirar el Burj Khalifa, que con sus 828 metros de altura es una de las más altas del mundo, 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incluso subir (entrada no incluida) hasta el mirador de la planta 124. Porla noche, tendrá la oportunidad de disfrutar de una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cena opcional a bordo de un barco tradicional árabe por el Creek o la Marina. Traslado hasta subir al Dhow, donde podrá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degustar una cena a bordo mientras navegan y disfrutan de las vistas a los zocos, palacios y rascacielos de la ciudad. Regreso</w:t>
      </w:r>
    </w:p>
    <w:p w14:paraId="30AE2355" w14:textId="77777777" w:rsidR="007431B3" w:rsidRPr="004F52FD" w:rsidRDefault="007431B3" w:rsidP="007431B3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al hotel. Alojamiento.</w:t>
      </w:r>
    </w:p>
    <w:p w14:paraId="238E4554" w14:textId="20569434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4º DUBAI (AD)</w:t>
      </w:r>
    </w:p>
    <w:p w14:paraId="256A1697" w14:textId="5D364135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Día libre. Pueden aprovechar para realizar compras en algunos de los innumerables “Mall”, pasear o disfrutar de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las playas. Alojamiento.</w:t>
      </w:r>
    </w:p>
    <w:p w14:paraId="71F1697B" w14:textId="5FB55E4B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5º DUBAI (Abu Dhabi) (MP)</w:t>
      </w:r>
    </w:p>
    <w:p w14:paraId="6A3E333E" w14:textId="784AF5AE" w:rsidR="007431B3" w:rsidRPr="004F52FD" w:rsidRDefault="007431B3" w:rsidP="005F7381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Salida para la visita de Abu Dhabi, capital de los Emiratos Árabes Unidos y residencia del Consejo Federal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Nacional. Salida de Dubái por carretera hasta llegar a Abu Dhabi, pasando por el puerto más grande construido por el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hombre en Jebel Ali. A la llegada, visita de la majestuosa Gran Mezquita. Está completamente revestida en mármol y cuenta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con decoración formada por incrustaciones de piedras semipreciosas que dan forma a imágenes vegetales y formas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geométricas. </w:t>
      </w:r>
      <w:r w:rsidR="005F7381"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Además,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cuenta con un gran candelabro central hecho con cristal de Swarovski y una alfombra de 5000 metros</w:t>
      </w:r>
      <w:r w:rsidR="005F7381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cosida a mano por artesanas. Seguiremos hacia el Corniche, pasando por el corazón de la ciudad para ver la famosa Plaza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Unión, caracterizada por sus temas simbólicos inspirados en las costumbres del país. Almuerzo en el restaurante Horizon del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lujoso hotel Khalidiya Palace Rayhaan. A continuación, visitaremos Qasr Al Watan, el Palacio Presidencial. Después,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haremos parada fotográfica al exterior del Museo Louvre y al parque temático Ferrari World. Regreso a Dubai. Alojamiento.</w:t>
      </w:r>
    </w:p>
    <w:p w14:paraId="6F40C031" w14:textId="6FCB4A57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6º DUBAI (AD)</w:t>
      </w:r>
    </w:p>
    <w:p w14:paraId="05A5B7A9" w14:textId="79448555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Día libre en el que podrán aprovechar para visitar alguno de los innumerables "Mall" que ofrece la ciudad. Si lo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desea, podrá unirse a la excursión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opcional para realizar un safari 4x4 en el desierto. A primera hora de la tarde, saldremos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en 4x4 para realizar el safari por el desierto. Disfrutaremos de un paisaje espectacular y pasaremos por granjas de camellos.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="004F52FD"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Además,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haremos una parada para apreciar la magia de la puesta de sol en Arabia donde hacer surfing en las dunas de arena.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 continuación, llegaremos al tradicional campamento árabe donde disfrutaremos de una cena barbacoa con espectáculo de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danza del vientre en vivo bajo un mar de </w:t>
      </w:r>
      <w:r w:rsidR="004F52FD"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estrellas.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Podrán fumar la aromática shisha (pipa de agua) y, para los más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atrevidos, montar en camello o dejarse pintar con henna. Regreso al hotel y Alojamiento.</w:t>
      </w:r>
    </w:p>
    <w:p w14:paraId="41838DB6" w14:textId="4D6C6C35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7º DUBAI - BANGKOK (AD)</w:t>
      </w:r>
    </w:p>
    <w:p w14:paraId="4F9B36EB" w14:textId="43404C97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A la hora indicada, traslado al aeropuerto con asistente de habla hispana para tomar su vuelo con destino 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Bangkok (vuelo no incluido). Llegad</w:t>
      </w:r>
      <w:r w:rsidR="005F7381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a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al aeropuerto internacional de Suvarnabhumi (BKK). Encuentro con nuestro asistente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 habla hispana y traslado al hotel. Resto del día libre para conocer una de las ciudades más antiguas del sudeste asiático,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que combina su patrimonio cultural de maravillosos templos y mercados con modernos centros comerciales. Aquí reside la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familia real, se asienta el gobierno y la administración, y es el mayor centro de las actividades industriales, comerciales y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financiera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lastRenderedPageBreak/>
        <w:t>del país. Es el puerto principal del reino y alberga a la décima parte de la población. La capital de Tailandia es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también la puerta principal del país y la atracción más importante para el turismo. Alojamiento.</w:t>
      </w:r>
    </w:p>
    <w:p w14:paraId="1096B0A3" w14:textId="1F940CF2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8º BANGKOK (Visita de la ciudad y Templos) (AD)</w:t>
      </w:r>
    </w:p>
    <w:p w14:paraId="5317962D" w14:textId="00CDE642" w:rsidR="007431B3" w:rsidRPr="004F52FD" w:rsidRDefault="007431B3" w:rsidP="005F7381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Por la mañana, visitaremos algunos de los más inusuales templos budistas de Bangkok. La visita se inicia en Wat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Traimit, el templo del Buda de Oro con sus 5.500 kilos de oro puro. Seguiremos hasta llegar al Wat Pho, el templo más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grande de Bangkok, en el que se encuentra el gigantesco Buda reclinado de 46 metros de largo y cubierto de oro. En su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interior también se encuentran los Chedis de los Reyes. Resto del día libre para seguir recorriendo a su ritmo "la Ciudad de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los Ángeles". Posibilidad de realizar una visita opcional al Gran Palacio Real, antigua residencia de los reyes de Tailandia,</w:t>
      </w:r>
      <w:r w:rsidR="005F7381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donde podremos</w:t>
      </w:r>
      <w:r w:rsidR="005F7381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contemplar un vivo ejemplo de la arquitectura de la antigua corte Siamesa, con sus cúpulas brillantes en</w:t>
      </w:r>
      <w:r w:rsidR="005F7381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forma de aguja cubriendo los tejados. Paseando por su interior podremos contemplar la fantasía de los diseños y el lugar</w:t>
      </w:r>
      <w:r w:rsidR="005F7381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donde se encuentra el emblema más sagrado del país, el Buda Esmeralda. (Visita incluida sólo en opción -SI). Alojamiento.</w:t>
      </w:r>
    </w:p>
    <w:p w14:paraId="4AE92F36" w14:textId="5D056E07" w:rsidR="007431B3" w:rsidRPr="00B61B0E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  <w:lang w:val="en-US"/>
        </w:rPr>
      </w:pPr>
      <w:r w:rsidRPr="00B61B0E">
        <w:rPr>
          <w:rFonts w:ascii="Century Gothic" w:hAnsi="Century Gothic" w:cs="Gisha"/>
          <w:b/>
          <w:bCs/>
          <w:color w:val="24A46A"/>
          <w:sz w:val="14"/>
          <w:szCs w:val="14"/>
          <w:lang w:val="en-US"/>
        </w:rPr>
        <w:t>DÍA 9º BANGKOK - CHIANG MAI (AD)</w:t>
      </w:r>
    </w:p>
    <w:p w14:paraId="19E6900C" w14:textId="48F76A63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Tiempo libre hasta el traslado al aeropuerto para salir en el vuelo (AÉREO NO INCLUIDO, excepto en la opción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-AIR) con destino Chiang Mai. Llegada y traslado al hotel. Resto del día libre. Alojamiento.</w:t>
      </w:r>
    </w:p>
    <w:p w14:paraId="3D30CE56" w14:textId="3A1F2B7D" w:rsidR="007431B3" w:rsidRPr="00B61B0E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  <w:lang w:val="en-US"/>
        </w:rPr>
      </w:pPr>
      <w:r w:rsidRPr="00B61B0E">
        <w:rPr>
          <w:rFonts w:ascii="Century Gothic" w:hAnsi="Century Gothic" w:cs="Gisha"/>
          <w:b/>
          <w:bCs/>
          <w:color w:val="24A46A"/>
          <w:sz w:val="14"/>
          <w:szCs w:val="14"/>
          <w:lang w:val="en-US"/>
        </w:rPr>
        <w:t>DÍA 10º CHIANG MAI (AD)</w:t>
      </w:r>
    </w:p>
    <w:p w14:paraId="4DA44BFE" w14:textId="37B61840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Hoy visitaremos los templos más interesantes de Chiang Mai. Comenzaremos en el Templo del Buda León o Wat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Phra Singh, el más visitado de la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ciudad. Fue construido en 1345 y es uno de los ejemplos más prominentes de la arquitectura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Lanna. También es el epicentro de las festividades de Songkran para los fieles budistas. A continuación, iremos a Wat Chedi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Luang, construido hace 600 años en torno a un chedi de estilo Lanna parcialmente en ruinas y datado de 1441, que se cree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que fue una de las estructuras más altas de la antigua Chiang Mai. Seguiremos hacia Wat Chiang Man, el templo más antiguo</w:t>
      </w:r>
    </w:p>
    <w:p w14:paraId="1BFDB77D" w14:textId="2DF1F4D2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 la ciudad construido por el Rey Mangrai; Wat Suang Dok, que guarda los restos de muchas generaciones de la Familia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Real de Chiang Mai; y Wat Jet Yot. Después, posibilidad de realizar una visita opcional a Wat Doi Suthep, un templo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magníficamente ubicado, encaramado en lo alto de una montaña boscosa a 1000 metros de altura. Este templo sagrado ofrece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una vista espectacular de la ciudad, así como también una gran variedad de imágenes y frescos. (Visita incluida sólo en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opción -SI). Regreso al hotel y resto del día libre. Alojamiento.</w:t>
      </w:r>
    </w:p>
    <w:p w14:paraId="6F7504EF" w14:textId="70D518A3" w:rsidR="007431B3" w:rsidRPr="00B61B0E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  <w:lang w:val="en-US"/>
        </w:rPr>
      </w:pPr>
      <w:r w:rsidRPr="00B61B0E">
        <w:rPr>
          <w:rFonts w:ascii="Century Gothic" w:hAnsi="Century Gothic" w:cs="Gisha"/>
          <w:b/>
          <w:bCs/>
          <w:color w:val="24A46A"/>
          <w:sz w:val="14"/>
          <w:szCs w:val="14"/>
          <w:lang w:val="en-US"/>
        </w:rPr>
        <w:t>DÍA 11º CHIANG MAI - PHUKET (AD)</w:t>
      </w:r>
    </w:p>
    <w:p w14:paraId="19F519B6" w14:textId="4AFEC97E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Tiempo libre hasta el traslado al aeropuerto para salir en el vuelo (AÉREO NO INCLUIDO, excepto en la opción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-AIR) con destino Phuket. Llegada y traslado al hotel. Resto del día libre. Alojamiento.</w:t>
      </w:r>
    </w:p>
    <w:p w14:paraId="6AE81E2D" w14:textId="3928E48F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eastAsiaTheme="minorHAnsi" w:hAnsi="Century Gothic"/>
          <w:color w:val="E41B23"/>
          <w:sz w:val="14"/>
          <w:szCs w:val="14"/>
          <w:lang w:val="es-EC" w:eastAsia="en-US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12º PHUKET (AD)</w:t>
      </w:r>
    </w:p>
    <w:p w14:paraId="63E33152" w14:textId="7EAD9ABD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Día libre para disfrutar de las magníficas playas de Phuket, de las instalaciones del hotel o realizar excursiones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opcionales, como la de Phi Phi en speedboat, donde las posibilidades son infinitas: bañarnos en su mar cristalino color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esmeralda, pasear por sus playas de arena blanca o contemplar sus montañas boscosas y sus coloridos arrecifes de coral,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donde la fauna marina es sorprendente. Alojamiento.</w:t>
      </w:r>
    </w:p>
    <w:p w14:paraId="1DE814AC" w14:textId="4DC928A3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13º PHUKET (AD)</w:t>
      </w:r>
    </w:p>
    <w:p w14:paraId="6D034DB1" w14:textId="2031DD12" w:rsidR="007431B3" w:rsidRPr="004F52FD" w:rsidRDefault="007431B3" w:rsidP="004F52FD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Desayuno. Día libre en la isla para realizar, de manera opcional, actividades deportivas como buceo o snorkeling o una visita</w:t>
      </w:r>
      <w:r w:rsid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 </w:t>
      </w: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>a la bahía de Phang Nga. Alojamiento.</w:t>
      </w:r>
    </w:p>
    <w:p w14:paraId="32C8686D" w14:textId="686A36E7" w:rsidR="007431B3" w:rsidRPr="004F52FD" w:rsidRDefault="007431B3" w:rsidP="007431B3">
      <w:pPr>
        <w:pStyle w:val="Prrafodelista"/>
        <w:numPr>
          <w:ilvl w:val="0"/>
          <w:numId w:val="21"/>
        </w:numPr>
        <w:ind w:left="-142" w:hanging="141"/>
        <w:jc w:val="both"/>
        <w:rPr>
          <w:rFonts w:ascii="Century Gothic" w:hAnsi="Century Gothic" w:cs="Gisha"/>
          <w:b/>
          <w:bCs/>
          <w:color w:val="24A46A"/>
          <w:sz w:val="14"/>
          <w:szCs w:val="14"/>
        </w:rPr>
      </w:pPr>
      <w:r w:rsidRPr="004F52FD">
        <w:rPr>
          <w:rFonts w:ascii="Century Gothic" w:hAnsi="Century Gothic" w:cs="Gisha"/>
          <w:b/>
          <w:bCs/>
          <w:color w:val="24A46A"/>
          <w:sz w:val="14"/>
          <w:szCs w:val="14"/>
        </w:rPr>
        <w:t>DÍA 14º PHUKET (D)</w:t>
      </w:r>
    </w:p>
    <w:p w14:paraId="286CB9D5" w14:textId="77CC97B1" w:rsidR="007431B3" w:rsidRPr="004F52FD" w:rsidRDefault="007431B3" w:rsidP="007431B3">
      <w:pPr>
        <w:autoSpaceDE w:val="0"/>
        <w:autoSpaceDN w:val="0"/>
        <w:adjustRightInd w:val="0"/>
        <w:ind w:left="-142"/>
        <w:jc w:val="both"/>
        <w:rPr>
          <w:rFonts w:ascii="Century Gothic" w:eastAsiaTheme="minorHAnsi" w:hAnsi="Century Gothic"/>
          <w:sz w:val="14"/>
          <w:szCs w:val="14"/>
          <w:lang w:val="es-EC" w:eastAsia="en-US"/>
        </w:rPr>
      </w:pPr>
      <w:r w:rsidRPr="004F52FD">
        <w:rPr>
          <w:rFonts w:ascii="Century Gothic" w:eastAsiaTheme="minorHAnsi" w:hAnsi="Century Gothic"/>
          <w:sz w:val="14"/>
          <w:szCs w:val="14"/>
          <w:lang w:val="es-EC" w:eastAsia="en-US"/>
        </w:rPr>
        <w:t xml:space="preserve">Desayuno. Tiempo libre hasta el traslado al aeropuerto. </w:t>
      </w:r>
      <w:r w:rsidRPr="004F52FD">
        <w:rPr>
          <w:rFonts w:ascii="Century Gothic" w:eastAsiaTheme="minorHAnsi" w:hAnsi="Century Gothic"/>
          <w:b/>
          <w:bCs/>
          <w:sz w:val="14"/>
          <w:szCs w:val="14"/>
          <w:lang w:val="es-EC" w:eastAsia="en-US"/>
        </w:rPr>
        <w:t>Fin de nuestros servicios</w:t>
      </w:r>
    </w:p>
    <w:p w14:paraId="78360A87" w14:textId="0A2D7982" w:rsidR="00A158A8" w:rsidRPr="004F52FD" w:rsidRDefault="00A158A8" w:rsidP="00FA5C59">
      <w:pPr>
        <w:autoSpaceDE w:val="0"/>
        <w:autoSpaceDN w:val="0"/>
        <w:adjustRightInd w:val="0"/>
        <w:ind w:left="-284" w:right="-596"/>
        <w:jc w:val="center"/>
        <w:rPr>
          <w:rFonts w:ascii="Century Gothic" w:eastAsiaTheme="minorHAnsi" w:hAnsi="Century Gothic" w:cs="Calibri-Italic"/>
          <w:b/>
          <w:bCs/>
          <w:sz w:val="14"/>
          <w:szCs w:val="14"/>
          <w:highlight w:val="lightGray"/>
          <w:lang w:val="es-EC" w:eastAsia="en-US"/>
        </w:rPr>
      </w:pPr>
      <w:r w:rsidRPr="004F52FD">
        <w:rPr>
          <w:rFonts w:ascii="Century Gothic" w:eastAsiaTheme="minorHAnsi" w:hAnsi="Century Gothic" w:cs="Calibri-Italic"/>
          <w:b/>
          <w:bCs/>
          <w:sz w:val="14"/>
          <w:szCs w:val="14"/>
          <w:highlight w:val="lightGray"/>
          <w:lang w:val="es-EC" w:eastAsia="en-US"/>
        </w:rPr>
        <w:t>HOTELES PREVISTOS</w:t>
      </w:r>
    </w:p>
    <w:tbl>
      <w:tblPr>
        <w:tblStyle w:val="Tablaconcuadrcula"/>
        <w:tblW w:w="5954" w:type="dxa"/>
        <w:tblInd w:w="2262" w:type="dxa"/>
        <w:tblLayout w:type="fixed"/>
        <w:tblLook w:val="0000" w:firstRow="0" w:lastRow="0" w:firstColumn="0" w:lastColumn="0" w:noHBand="0" w:noVBand="0"/>
      </w:tblPr>
      <w:tblGrid>
        <w:gridCol w:w="2126"/>
        <w:gridCol w:w="3828"/>
      </w:tblGrid>
      <w:tr w:rsidR="00742C7F" w:rsidRPr="004F52FD" w14:paraId="3D9A033C" w14:textId="77777777" w:rsidTr="005F7381">
        <w:trPr>
          <w:trHeight w:val="70"/>
        </w:trPr>
        <w:tc>
          <w:tcPr>
            <w:tcW w:w="2126" w:type="dxa"/>
            <w:shd w:val="clear" w:color="auto" w:fill="D9E2F3" w:themeFill="accent1" w:themeFillTint="33"/>
          </w:tcPr>
          <w:p w14:paraId="5F08D702" w14:textId="7A495B89" w:rsidR="00742C7F" w:rsidRPr="004F52FD" w:rsidRDefault="00742C7F" w:rsidP="00CF1607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s-EC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  <w:lang w:val="es-EC"/>
              </w:rPr>
              <w:t>CIUDAD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712D6228" w14:textId="3553D3F8" w:rsidR="00742C7F" w:rsidRPr="004F52FD" w:rsidRDefault="00742C7F" w:rsidP="00CF1607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US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  <w:lang w:val="es-EC"/>
              </w:rPr>
              <w:t>HOTEL</w:t>
            </w:r>
            <w:r w:rsidR="004F52FD">
              <w:rPr>
                <w:rFonts w:ascii="Century Gothic" w:hAnsi="Century Gothic"/>
                <w:b/>
                <w:bCs/>
                <w:sz w:val="14"/>
                <w:szCs w:val="14"/>
                <w:lang w:val="es-EC"/>
              </w:rPr>
              <w:t xml:space="preserve"> o Similares</w:t>
            </w:r>
          </w:p>
        </w:tc>
      </w:tr>
      <w:tr w:rsidR="00742C7F" w:rsidRPr="004F52FD" w14:paraId="7DD6FFDE" w14:textId="77777777" w:rsidTr="005F7381">
        <w:trPr>
          <w:trHeight w:val="60"/>
        </w:trPr>
        <w:tc>
          <w:tcPr>
            <w:tcW w:w="2126" w:type="dxa"/>
            <w:shd w:val="clear" w:color="auto" w:fill="D9E2F3" w:themeFill="accent1" w:themeFillTint="33"/>
            <w:vAlign w:val="center"/>
          </w:tcPr>
          <w:p w14:paraId="68E0306B" w14:textId="4FDD62E6" w:rsidR="00742C7F" w:rsidRPr="004F52FD" w:rsidRDefault="00742C7F" w:rsidP="004D0C1E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s-EC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</w:rPr>
              <w:t>EMIRATOS ARABES</w:t>
            </w:r>
            <w:r w:rsidR="005F7381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(DUBAI)</w:t>
            </w:r>
          </w:p>
        </w:tc>
        <w:tc>
          <w:tcPr>
            <w:tcW w:w="3828" w:type="dxa"/>
          </w:tcPr>
          <w:p w14:paraId="7BAE61C4" w14:textId="414783EB" w:rsidR="00742C7F" w:rsidRPr="004F52FD" w:rsidRDefault="00742C7F" w:rsidP="005C73A3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US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</w:rPr>
              <w:t>BANGKOK / MEDIA ROTANA (alternativos)</w:t>
            </w:r>
          </w:p>
        </w:tc>
      </w:tr>
      <w:tr w:rsidR="00742C7F" w:rsidRPr="00C01F3E" w14:paraId="08FC8B05" w14:textId="77777777" w:rsidTr="005F7381">
        <w:trPr>
          <w:trHeight w:val="60"/>
        </w:trPr>
        <w:tc>
          <w:tcPr>
            <w:tcW w:w="2126" w:type="dxa"/>
            <w:shd w:val="clear" w:color="auto" w:fill="D9E2F3" w:themeFill="accent1" w:themeFillTint="33"/>
            <w:vAlign w:val="center"/>
          </w:tcPr>
          <w:p w14:paraId="0AB191A5" w14:textId="1D732D19" w:rsidR="00742C7F" w:rsidRPr="004F52FD" w:rsidRDefault="00742C7F" w:rsidP="004D0C1E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s-EC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</w:rPr>
              <w:t>BANGKOK</w:t>
            </w:r>
          </w:p>
        </w:tc>
        <w:tc>
          <w:tcPr>
            <w:tcW w:w="3828" w:type="dxa"/>
          </w:tcPr>
          <w:p w14:paraId="592D249B" w14:textId="0BFCC5AD" w:rsidR="00742C7F" w:rsidRPr="004F52FD" w:rsidRDefault="00742C7F" w:rsidP="00C4152A">
            <w:pPr>
              <w:spacing w:line="184" w:lineRule="atLeast"/>
              <w:jc w:val="center"/>
              <w:textAlignment w:val="center"/>
              <w:rPr>
                <w:rFonts w:ascii="Century Gothic" w:hAnsi="Century Gothic"/>
                <w:b/>
                <w:bCs/>
                <w:sz w:val="14"/>
                <w:szCs w:val="14"/>
                <w:lang w:val="en-US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  <w:lang w:val="en-US"/>
              </w:rPr>
              <w:t xml:space="preserve">JC KEVIN SATHORN / MODE SATHORN </w:t>
            </w:r>
          </w:p>
        </w:tc>
      </w:tr>
      <w:tr w:rsidR="00742C7F" w:rsidRPr="004F52FD" w14:paraId="6E57D6C7" w14:textId="77777777" w:rsidTr="005F7381">
        <w:trPr>
          <w:trHeight w:val="60"/>
        </w:trPr>
        <w:tc>
          <w:tcPr>
            <w:tcW w:w="2126" w:type="dxa"/>
            <w:shd w:val="clear" w:color="auto" w:fill="D9E2F3" w:themeFill="accent1" w:themeFillTint="33"/>
            <w:vAlign w:val="center"/>
          </w:tcPr>
          <w:p w14:paraId="126AB6EE" w14:textId="1FD68EC6" w:rsidR="00742C7F" w:rsidRPr="004F52FD" w:rsidRDefault="00742C7F" w:rsidP="004D0C1E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</w:rPr>
              <w:t>CHIANG MAI</w:t>
            </w:r>
          </w:p>
        </w:tc>
        <w:tc>
          <w:tcPr>
            <w:tcW w:w="3828" w:type="dxa"/>
          </w:tcPr>
          <w:p w14:paraId="22F87CFD" w14:textId="0A86499C" w:rsidR="00742C7F" w:rsidRPr="004F52FD" w:rsidRDefault="00742C7F" w:rsidP="00C4152A">
            <w:pPr>
              <w:spacing w:line="184" w:lineRule="atLeast"/>
              <w:jc w:val="center"/>
              <w:textAlignment w:val="center"/>
              <w:rPr>
                <w:rFonts w:ascii="Century Gothic" w:hAnsi="Century Gothic"/>
                <w:b/>
                <w:bCs/>
                <w:sz w:val="14"/>
                <w:szCs w:val="14"/>
                <w:lang w:val="en-US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</w:rPr>
              <w:t>NOVOTEL NIMMAN JOURNEYHUB</w:t>
            </w:r>
          </w:p>
        </w:tc>
      </w:tr>
      <w:tr w:rsidR="00742C7F" w:rsidRPr="004F52FD" w14:paraId="0FC3ADD1" w14:textId="77777777" w:rsidTr="005F7381">
        <w:trPr>
          <w:trHeight w:val="60"/>
        </w:trPr>
        <w:tc>
          <w:tcPr>
            <w:tcW w:w="2126" w:type="dxa"/>
            <w:shd w:val="clear" w:color="auto" w:fill="D9E2F3" w:themeFill="accent1" w:themeFillTint="33"/>
            <w:vAlign w:val="center"/>
          </w:tcPr>
          <w:p w14:paraId="362978C7" w14:textId="1D4AD86B" w:rsidR="00742C7F" w:rsidRPr="004F52FD" w:rsidRDefault="00742C7F" w:rsidP="004D0C1E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</w:rPr>
              <w:t>PHUKET</w:t>
            </w:r>
          </w:p>
        </w:tc>
        <w:tc>
          <w:tcPr>
            <w:tcW w:w="3828" w:type="dxa"/>
          </w:tcPr>
          <w:p w14:paraId="700B3D29" w14:textId="7141C16E" w:rsidR="00742C7F" w:rsidRPr="004F52FD" w:rsidRDefault="00742C7F" w:rsidP="00C4152A">
            <w:pPr>
              <w:spacing w:line="184" w:lineRule="atLeast"/>
              <w:jc w:val="center"/>
              <w:textAlignment w:val="center"/>
              <w:rPr>
                <w:rFonts w:ascii="Century Gothic" w:hAnsi="Century Gothic"/>
                <w:b/>
                <w:bCs/>
                <w:sz w:val="14"/>
                <w:szCs w:val="14"/>
                <w:lang w:val="en-US"/>
              </w:rPr>
            </w:pPr>
            <w:r w:rsidRPr="004F52FD">
              <w:rPr>
                <w:rFonts w:ascii="Century Gothic" w:hAnsi="Century Gothic"/>
                <w:b/>
                <w:bCs/>
                <w:sz w:val="14"/>
                <w:szCs w:val="14"/>
              </w:rPr>
              <w:t>KATA PALM RESORT PHUKET</w:t>
            </w:r>
          </w:p>
        </w:tc>
      </w:tr>
    </w:tbl>
    <w:p w14:paraId="6042913D" w14:textId="4EAB1199" w:rsidR="00861CC3" w:rsidRPr="004F52FD" w:rsidRDefault="005D53EB" w:rsidP="004F52FD">
      <w:pPr>
        <w:spacing w:line="276" w:lineRule="auto"/>
        <w:jc w:val="center"/>
        <w:rPr>
          <w:rFonts w:ascii="Century Gothic" w:hAnsi="Century Gothic"/>
          <w:b/>
          <w:sz w:val="20"/>
          <w:szCs w:val="20"/>
          <w:lang w:val="es-EC"/>
        </w:rPr>
      </w:pPr>
      <w:r w:rsidRPr="004F52FD">
        <w:rPr>
          <w:rFonts w:ascii="Century Gothic" w:hAnsi="Century Gothic"/>
          <w:b/>
          <w:sz w:val="20"/>
          <w:szCs w:val="20"/>
          <w:highlight w:val="yellow"/>
          <w:lang w:val="es-EC"/>
        </w:rPr>
        <w:t>Precios sujetos a cambios y disponibilidad hasta el momento de la reserva</w:t>
      </w:r>
    </w:p>
    <w:p w14:paraId="0499B93B" w14:textId="7B24D92C" w:rsidR="009C0D37" w:rsidRPr="004F52FD" w:rsidRDefault="004F52FD" w:rsidP="004F52FD">
      <w:pPr>
        <w:spacing w:line="276" w:lineRule="auto"/>
        <w:ind w:left="-426"/>
        <w:rPr>
          <w:rFonts w:ascii="Century Gothic" w:hAnsi="Century Gothic"/>
          <w:b/>
          <w:color w:val="ED0000"/>
          <w:sz w:val="14"/>
          <w:szCs w:val="14"/>
          <w:u w:val="single"/>
          <w:lang w:val="es-EC"/>
        </w:rPr>
      </w:pPr>
      <w:r w:rsidRPr="004F52FD">
        <w:rPr>
          <w:rFonts w:ascii="Century Gothic" w:hAnsi="Century Gothic"/>
          <w:b/>
          <w:color w:val="ED0000"/>
          <w:sz w:val="14"/>
          <w:szCs w:val="14"/>
          <w:u w:val="single"/>
          <w:lang w:val="es-EC"/>
        </w:rPr>
        <w:t>NOTAS IMPORTANTES</w:t>
      </w:r>
    </w:p>
    <w:p w14:paraId="711958FE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/>
          <w:color w:val="000000"/>
          <w:sz w:val="14"/>
          <w:szCs w:val="14"/>
        </w:rPr>
      </w:pPr>
      <w:r w:rsidRPr="004F52FD">
        <w:rPr>
          <w:rFonts w:ascii="Century Gothic" w:hAnsi="Century Gothic"/>
          <w:b/>
          <w:color w:val="000000"/>
          <w:sz w:val="14"/>
          <w:szCs w:val="14"/>
        </w:rPr>
        <w:t xml:space="preserve">Acumula 10 puntos </w:t>
      </w:r>
      <w:r w:rsidRPr="004F52FD">
        <w:rPr>
          <w:rFonts w:ascii="Century Gothic" w:hAnsi="Century Gothic"/>
          <w:b/>
          <w:color w:val="007BB8"/>
          <w:sz w:val="14"/>
          <w:szCs w:val="14"/>
        </w:rPr>
        <w:t>LM REWARDS</w:t>
      </w:r>
    </w:p>
    <w:p w14:paraId="7477EC60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/>
          <w:color w:val="000000"/>
          <w:sz w:val="14"/>
          <w:szCs w:val="14"/>
          <w:highlight w:val="lightGray"/>
        </w:rPr>
      </w:pPr>
      <w:r w:rsidRPr="004F52FD">
        <w:rPr>
          <w:rFonts w:ascii="Century Gothic" w:hAnsi="Century Gothic"/>
          <w:b/>
          <w:color w:val="000000"/>
          <w:sz w:val="14"/>
          <w:szCs w:val="14"/>
          <w:highlight w:val="lightGray"/>
        </w:rPr>
        <w:t>Comisionable al 10%</w:t>
      </w:r>
    </w:p>
    <w:p w14:paraId="72B0127A" w14:textId="77777777" w:rsidR="00CD0638" w:rsidRPr="004F52FD" w:rsidRDefault="00CD0638" w:rsidP="00A525F1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 xml:space="preserve">Tarjetas que aplican: B. Pichincha (VISA, MASTERCARD, DINERS), B. Pacifico, B. Guayaquil </w:t>
      </w:r>
    </w:p>
    <w:p w14:paraId="67C1CCD3" w14:textId="77777777" w:rsidR="009C0D37" w:rsidRPr="004F52FD" w:rsidRDefault="009C0D37" w:rsidP="00A525F1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>Traslados nocturnos y de madrugada aplican recargos.</w:t>
      </w:r>
    </w:p>
    <w:p w14:paraId="58853644" w14:textId="77777777" w:rsidR="009C0D37" w:rsidRPr="004F52FD" w:rsidRDefault="009C0D37" w:rsidP="00A525F1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>Tarifa de niño aplica compartiendo habitación con 2 adultos.</w:t>
      </w:r>
    </w:p>
    <w:p w14:paraId="00917842" w14:textId="77777777" w:rsidR="009C0D37" w:rsidRPr="004F52FD" w:rsidRDefault="009C0D37" w:rsidP="00A525F1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 xml:space="preserve">Algunos htls en destino se reservan el derecho de cobrar o no FEE RESORT </w:t>
      </w:r>
    </w:p>
    <w:p w14:paraId="67BF3D89" w14:textId="77777777" w:rsidR="009C0D37" w:rsidRPr="004F52FD" w:rsidRDefault="009C0D37" w:rsidP="00A525F1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>El orden de las excursiones puede ser alterado para un mejor desarrollo del programa.</w:t>
      </w:r>
    </w:p>
    <w:p w14:paraId="2EA8AE80" w14:textId="77777777" w:rsidR="009C0D37" w:rsidRPr="004F52FD" w:rsidRDefault="009C0D37" w:rsidP="00A525F1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b/>
          <w:sz w:val="14"/>
          <w:szCs w:val="14"/>
          <w:lang w:val="es-EC"/>
        </w:rPr>
      </w:pPr>
      <w:r w:rsidRPr="004F52FD">
        <w:rPr>
          <w:rFonts w:ascii="Century Gothic" w:hAnsi="Century Gothic"/>
          <w:b/>
          <w:sz w:val="14"/>
          <w:szCs w:val="14"/>
          <w:lang w:val="es-EC"/>
        </w:rPr>
        <w:t>No aplica FERIADOS, CONVENCIONES, EVENTOS Y FIESTAS en destino.</w:t>
      </w:r>
    </w:p>
    <w:p w14:paraId="183B41DD" w14:textId="77777777" w:rsidR="009C0D37" w:rsidRPr="004F52FD" w:rsidRDefault="009C0D37" w:rsidP="00A525F1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 xml:space="preserve">El horario de desayuno varía de acuerdo al Hotel. Si su vuelo sale antes de las 08:00, podría acceder a un desayuno, siempre y cuando el htl tuviera esta opción. Caso contrario lo perderá, considerando que los traslados para vuelos internacionales son realizados 04 o 05 horas de antelación.           </w:t>
      </w:r>
    </w:p>
    <w:p w14:paraId="0E352B0C" w14:textId="0C0A6F10" w:rsidR="00333D74" w:rsidRPr="004F52FD" w:rsidRDefault="009C0D37" w:rsidP="001B51D0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>Es responsabilidad de los pasajeros tener los visados, vacuna de fiebre amarilla y demás documentación necesaria.</w:t>
      </w:r>
    </w:p>
    <w:p w14:paraId="0FBB0424" w14:textId="77777777" w:rsidR="00742C7F" w:rsidRPr="004F52FD" w:rsidRDefault="00742C7F" w:rsidP="00742C7F">
      <w:pPr>
        <w:spacing w:line="276" w:lineRule="auto"/>
        <w:ind w:left="-426"/>
        <w:rPr>
          <w:rFonts w:ascii="Century Gothic" w:hAnsi="Century Gothic"/>
          <w:b/>
          <w:sz w:val="14"/>
          <w:szCs w:val="14"/>
          <w:u w:val="single"/>
          <w:lang w:val="es-EC"/>
        </w:rPr>
      </w:pPr>
      <w:r w:rsidRPr="004F52FD">
        <w:rPr>
          <w:rFonts w:ascii="Century Gothic" w:hAnsi="Century Gothic"/>
          <w:b/>
          <w:sz w:val="14"/>
          <w:szCs w:val="14"/>
          <w:u w:val="single"/>
          <w:lang w:val="es-EC"/>
        </w:rPr>
        <w:t>PRECIO NO INCLUYE:</w:t>
      </w:r>
    </w:p>
    <w:p w14:paraId="1BD1050A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Propinas guías entre </w:t>
      </w:r>
      <w:r w:rsidRPr="004F52FD">
        <w:rPr>
          <w:rFonts w:ascii="Century Gothic" w:hAnsi="Century Gothic"/>
          <w:b/>
          <w:color w:val="000000"/>
          <w:sz w:val="14"/>
          <w:szCs w:val="14"/>
        </w:rPr>
        <w:t>5 y 10 $ diarios</w:t>
      </w: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, al chófer entre </w:t>
      </w:r>
      <w:r w:rsidRPr="004F52FD">
        <w:rPr>
          <w:rFonts w:ascii="Century Gothic" w:hAnsi="Century Gothic"/>
          <w:b/>
          <w:color w:val="000000"/>
          <w:sz w:val="14"/>
          <w:szCs w:val="14"/>
        </w:rPr>
        <w:t>3 y 5 $ diarios</w:t>
      </w: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 y para maleteros y camareros, de </w:t>
      </w:r>
      <w:r w:rsidRPr="004F52FD">
        <w:rPr>
          <w:rFonts w:ascii="Century Gothic" w:hAnsi="Century Gothic"/>
          <w:b/>
          <w:color w:val="000000"/>
          <w:sz w:val="14"/>
          <w:szCs w:val="14"/>
        </w:rPr>
        <w:t>1 a 2 $ diarios</w:t>
      </w: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 por persona y servici</w:t>
      </w:r>
    </w:p>
    <w:p w14:paraId="149A843D" w14:textId="3D8B15D3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>Bebidas no incluidas en las comidas.</w:t>
      </w:r>
    </w:p>
    <w:p w14:paraId="06CFE39E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Visita al </w:t>
      </w:r>
      <w:r w:rsidRPr="004F52FD">
        <w:rPr>
          <w:rFonts w:ascii="Century Gothic" w:hAnsi="Century Gothic"/>
          <w:b/>
          <w:color w:val="000000"/>
          <w:sz w:val="14"/>
          <w:szCs w:val="14"/>
        </w:rPr>
        <w:t>Gran Palacio en Bangkok</w:t>
      </w:r>
      <w:r w:rsidRPr="004F52FD">
        <w:rPr>
          <w:rFonts w:ascii="Century Gothic" w:hAnsi="Century Gothic"/>
          <w:bCs/>
          <w:color w:val="000000"/>
          <w:sz w:val="14"/>
          <w:szCs w:val="14"/>
        </w:rPr>
        <w:t>, excepto en la opción -SI.</w:t>
      </w:r>
    </w:p>
    <w:p w14:paraId="705BD480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Visita a </w:t>
      </w:r>
      <w:r w:rsidRPr="004F52FD">
        <w:rPr>
          <w:rFonts w:ascii="Century Gothic" w:hAnsi="Century Gothic"/>
          <w:b/>
          <w:color w:val="000000"/>
          <w:sz w:val="14"/>
          <w:szCs w:val="14"/>
        </w:rPr>
        <w:t>Doi Suthep en Chiang Mai</w:t>
      </w:r>
      <w:r w:rsidRPr="004F52FD">
        <w:rPr>
          <w:rFonts w:ascii="Century Gothic" w:hAnsi="Century Gothic"/>
          <w:bCs/>
          <w:color w:val="000000"/>
          <w:sz w:val="14"/>
          <w:szCs w:val="14"/>
        </w:rPr>
        <w:t>, excepto en la opción -SI.</w:t>
      </w:r>
    </w:p>
    <w:p w14:paraId="0DF423DF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Tickets aéreos </w:t>
      </w:r>
      <w:r w:rsidRPr="004F52FD">
        <w:rPr>
          <w:rFonts w:ascii="Century Gothic" w:hAnsi="Century Gothic"/>
          <w:b/>
          <w:color w:val="000000"/>
          <w:sz w:val="14"/>
          <w:szCs w:val="14"/>
        </w:rPr>
        <w:t>Bangkok - Chiang Mai - Phuket</w:t>
      </w: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 en clase turista, excepto en la opción -AIR.</w:t>
      </w:r>
    </w:p>
    <w:p w14:paraId="6A10CEBE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Ticket </w:t>
      </w:r>
      <w:r w:rsidRPr="004F52FD">
        <w:rPr>
          <w:rFonts w:ascii="Century Gothic" w:hAnsi="Century Gothic"/>
          <w:b/>
          <w:color w:val="000000"/>
          <w:sz w:val="14"/>
          <w:szCs w:val="14"/>
        </w:rPr>
        <w:t>aéreo Dubái - Bangkok</w:t>
      </w: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 no incluido.</w:t>
      </w:r>
    </w:p>
    <w:p w14:paraId="21D839B9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>Visado no incluido.</w:t>
      </w:r>
    </w:p>
    <w:p w14:paraId="387DDCCB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>Tasas hoteleras no incluidas.</w:t>
      </w:r>
    </w:p>
    <w:p w14:paraId="4F8C2DB0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>No incluido ningún otro servicio no especificado en el apartado de Incluye o Valores Añadidos.</w:t>
      </w:r>
    </w:p>
    <w:p w14:paraId="4FC19FE3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>En caso de retraso de más de 3 horas en el vuelo de llegada (mismo día), se aplicará suplemento.</w:t>
      </w:r>
    </w:p>
    <w:p w14:paraId="521FB755" w14:textId="77777777" w:rsidR="00742C7F" w:rsidRPr="004F52FD" w:rsidRDefault="00742C7F" w:rsidP="00742C7F">
      <w:pPr>
        <w:pStyle w:val="Prrafodelista"/>
        <w:numPr>
          <w:ilvl w:val="0"/>
          <w:numId w:val="3"/>
        </w:numPr>
        <w:spacing w:line="276" w:lineRule="auto"/>
        <w:ind w:left="-284" w:hanging="142"/>
        <w:rPr>
          <w:rFonts w:ascii="Century Gothic" w:hAnsi="Century Gothic"/>
          <w:bCs/>
          <w:color w:val="000000"/>
          <w:sz w:val="14"/>
          <w:szCs w:val="14"/>
        </w:rPr>
      </w:pPr>
      <w:r w:rsidRPr="004F52FD">
        <w:rPr>
          <w:rFonts w:ascii="Century Gothic" w:hAnsi="Century Gothic"/>
          <w:bCs/>
          <w:color w:val="000000"/>
          <w:sz w:val="14"/>
          <w:szCs w:val="14"/>
        </w:rPr>
        <w:t xml:space="preserve">En caso de que el vuelo de llegada aterrice antes de las 7:00 ó después de las 21:00, se aplicará suplemento. </w:t>
      </w:r>
    </w:p>
    <w:p w14:paraId="0BBE6DBE" w14:textId="77777777" w:rsidR="00742C7F" w:rsidRPr="004F52FD" w:rsidRDefault="00742C7F" w:rsidP="00742C7F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>Vuelos internacionales o domesticos</w:t>
      </w:r>
    </w:p>
    <w:p w14:paraId="2384B7DD" w14:textId="77777777" w:rsidR="00742C7F" w:rsidRPr="004F52FD" w:rsidRDefault="00742C7F" w:rsidP="00742C7F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>Excursiones Opcionales o gastos personales</w:t>
      </w:r>
    </w:p>
    <w:p w14:paraId="358E68B6" w14:textId="77777777" w:rsidR="00742C7F" w:rsidRPr="004F52FD" w:rsidRDefault="00742C7F" w:rsidP="00742C7F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b/>
          <w:bCs/>
          <w:sz w:val="14"/>
          <w:szCs w:val="14"/>
          <w:lang w:val="es-EC"/>
        </w:rPr>
      </w:pPr>
      <w:r w:rsidRPr="004F52FD">
        <w:rPr>
          <w:rFonts w:ascii="Century Gothic" w:hAnsi="Century Gothic"/>
          <w:b/>
          <w:bCs/>
          <w:sz w:val="14"/>
          <w:szCs w:val="14"/>
          <w:lang w:val="es-EC"/>
        </w:rPr>
        <w:t>OTRO SERVICIO NO DETALLADO</w:t>
      </w:r>
    </w:p>
    <w:p w14:paraId="44D6EF0A" w14:textId="77777777" w:rsidR="00742C7F" w:rsidRPr="004F52FD" w:rsidRDefault="00742C7F" w:rsidP="00742C7F">
      <w:pPr>
        <w:pStyle w:val="Prrafodelista"/>
        <w:numPr>
          <w:ilvl w:val="0"/>
          <w:numId w:val="3"/>
        </w:numPr>
        <w:ind w:left="-284" w:hanging="142"/>
        <w:jc w:val="both"/>
        <w:rPr>
          <w:rFonts w:ascii="Century Gothic" w:hAnsi="Century Gothic"/>
          <w:sz w:val="14"/>
          <w:szCs w:val="14"/>
          <w:lang w:val="es-EC"/>
        </w:rPr>
      </w:pPr>
      <w:r w:rsidRPr="004F52FD">
        <w:rPr>
          <w:rFonts w:ascii="Century Gothic" w:hAnsi="Century Gothic"/>
          <w:sz w:val="14"/>
          <w:szCs w:val="14"/>
          <w:lang w:val="es-EC"/>
        </w:rPr>
        <w:t>Servicios o excursiones no especificados en el programa.</w:t>
      </w:r>
    </w:p>
    <w:sectPr w:rsidR="00742C7F" w:rsidRPr="004F52FD" w:rsidSect="000E0025">
      <w:type w:val="continuous"/>
      <w:pgSz w:w="11906" w:h="16838" w:code="9"/>
      <w:pgMar w:top="1440" w:right="707" w:bottom="794" w:left="709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B8400" w14:textId="77777777" w:rsidR="003304C2" w:rsidRDefault="003304C2" w:rsidP="00C901DC">
      <w:r>
        <w:separator/>
      </w:r>
    </w:p>
  </w:endnote>
  <w:endnote w:type="continuationSeparator" w:id="0">
    <w:p w14:paraId="2F13563C" w14:textId="77777777" w:rsidR="003304C2" w:rsidRDefault="003304C2" w:rsidP="00C9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G Empire of Dirt">
    <w:altName w:val="Calibri"/>
    <w:charset w:val="4D"/>
    <w:family w:val="auto"/>
    <w:pitch w:val="variable"/>
    <w:sig w:usb0="A000002F" w:usb1="10000042" w:usb2="00000000" w:usb3="00000000" w:csb0="00000003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FAB59" w14:textId="0E74FC06" w:rsidR="008D33E6" w:rsidRPr="000B72B3" w:rsidRDefault="00081A77" w:rsidP="001B51D0">
    <w:pPr>
      <w:pStyle w:val="Piedepgina"/>
      <w:jc w:val="right"/>
      <w:rPr>
        <w:rFonts w:ascii="Century Gothic" w:hAnsi="Century Gothic"/>
        <w:b/>
        <w:bCs/>
        <w:sz w:val="20"/>
        <w:lang w:val="es-EC"/>
      </w:rPr>
    </w:pPr>
    <w:r w:rsidRPr="00081A77">
      <w:rPr>
        <w:rFonts w:ascii="Century Gothic" w:hAnsi="Century Gothic"/>
        <w:b/>
        <w:bCs/>
        <w:noProof/>
        <w:sz w:val="20"/>
        <w:highlight w:val="green"/>
        <w:lang w:val="es-EC"/>
      </w:rPr>
      <w:drawing>
        <wp:anchor distT="0" distB="0" distL="114300" distR="114300" simplePos="0" relativeHeight="251663360" behindDoc="1" locked="0" layoutInCell="1" allowOverlap="1" wp14:anchorId="33F4B8AD" wp14:editId="7F191D23">
          <wp:simplePos x="0" y="0"/>
          <wp:positionH relativeFrom="page">
            <wp:align>right</wp:align>
          </wp:positionH>
          <wp:positionV relativeFrom="paragraph">
            <wp:posOffset>6179</wp:posOffset>
          </wp:positionV>
          <wp:extent cx="7559514" cy="573388"/>
          <wp:effectExtent l="0" t="0" r="0" b="0"/>
          <wp:wrapNone/>
          <wp:docPr id="19466127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01434" name="Imagen 11164014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14" cy="57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2B3" w:rsidRPr="00081A77">
      <w:rPr>
        <w:rFonts w:ascii="Century Gothic" w:hAnsi="Century Gothic"/>
        <w:b/>
        <w:bCs/>
        <w:sz w:val="20"/>
        <w:highlight w:val="green"/>
        <w:lang w:val="es-EC"/>
      </w:rPr>
      <w:t xml:space="preserve">ACT: </w:t>
    </w:r>
    <w:r w:rsidR="00B61B0E">
      <w:rPr>
        <w:rFonts w:ascii="Century Gothic" w:hAnsi="Century Gothic"/>
        <w:b/>
        <w:bCs/>
        <w:sz w:val="20"/>
        <w:highlight w:val="green"/>
        <w:lang w:val="es-EC"/>
      </w:rPr>
      <w:t>23/10</w:t>
    </w:r>
    <w:r w:rsidR="009E25C0" w:rsidRPr="00081A77">
      <w:rPr>
        <w:rFonts w:ascii="Century Gothic" w:hAnsi="Century Gothic"/>
        <w:b/>
        <w:bCs/>
        <w:sz w:val="20"/>
        <w:highlight w:val="green"/>
        <w:lang w:val="es-EC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5FDEC" w14:textId="77777777" w:rsidR="003304C2" w:rsidRDefault="003304C2" w:rsidP="00C901DC">
      <w:r>
        <w:separator/>
      </w:r>
    </w:p>
  </w:footnote>
  <w:footnote w:type="continuationSeparator" w:id="0">
    <w:p w14:paraId="7E519D93" w14:textId="77777777" w:rsidR="003304C2" w:rsidRDefault="003304C2" w:rsidP="00C9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D461E" w14:textId="5FC04E06" w:rsidR="005D53EB" w:rsidRDefault="006B757A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7E326A" wp14:editId="3A0288B8">
          <wp:simplePos x="0" y="0"/>
          <wp:positionH relativeFrom="page">
            <wp:align>right</wp:align>
          </wp:positionH>
          <wp:positionV relativeFrom="paragraph">
            <wp:posOffset>-1116330</wp:posOffset>
          </wp:positionV>
          <wp:extent cx="7552690" cy="1285875"/>
          <wp:effectExtent l="0" t="0" r="0" b="9525"/>
          <wp:wrapNone/>
          <wp:docPr id="17927327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56671" name="Imagen 691356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0E9E"/>
    <w:multiLevelType w:val="multilevel"/>
    <w:tmpl w:val="F64ECC36"/>
    <w:lvl w:ilvl="0">
      <w:start w:val="1"/>
      <w:numFmt w:val="bullet"/>
      <w:lvlText w:val="✔"/>
      <w:lvlJc w:val="left"/>
      <w:pPr>
        <w:ind w:left="785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4A0766"/>
    <w:multiLevelType w:val="hybridMultilevel"/>
    <w:tmpl w:val="28768A1C"/>
    <w:lvl w:ilvl="0" w:tplc="2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22FB9"/>
    <w:multiLevelType w:val="hybridMultilevel"/>
    <w:tmpl w:val="F6F843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448E"/>
    <w:multiLevelType w:val="hybridMultilevel"/>
    <w:tmpl w:val="8F543250"/>
    <w:lvl w:ilvl="0" w:tplc="30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A643E67"/>
    <w:multiLevelType w:val="hybridMultilevel"/>
    <w:tmpl w:val="8948F6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5D6F"/>
    <w:multiLevelType w:val="hybridMultilevel"/>
    <w:tmpl w:val="83BAFE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0145"/>
    <w:multiLevelType w:val="hybridMultilevel"/>
    <w:tmpl w:val="C82031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5EE"/>
    <w:multiLevelType w:val="multilevel"/>
    <w:tmpl w:val="0E02A668"/>
    <w:lvl w:ilvl="0">
      <w:start w:val="1"/>
      <w:numFmt w:val="bullet"/>
      <w:lvlText w:val="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8D605D"/>
    <w:multiLevelType w:val="hybridMultilevel"/>
    <w:tmpl w:val="78F4B6F6"/>
    <w:lvl w:ilvl="0" w:tplc="A7C01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5F07"/>
    <w:multiLevelType w:val="multilevel"/>
    <w:tmpl w:val="D5D25870"/>
    <w:lvl w:ilvl="0">
      <w:start w:val="1"/>
      <w:numFmt w:val="bullet"/>
      <w:lvlText w:val="χ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6B0088"/>
    <w:multiLevelType w:val="hybridMultilevel"/>
    <w:tmpl w:val="E064F0C4"/>
    <w:lvl w:ilvl="0" w:tplc="EFF4FB94">
      <w:start w:val="12"/>
      <w:numFmt w:val="bullet"/>
      <w:lvlText w:val="-"/>
      <w:lvlJc w:val="left"/>
      <w:pPr>
        <w:ind w:left="405" w:hanging="360"/>
      </w:pPr>
      <w:rPr>
        <w:rFonts w:ascii="Century Gothic" w:eastAsia="Times New Roman" w:hAnsi="Century Gothic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8265A60"/>
    <w:multiLevelType w:val="hybridMultilevel"/>
    <w:tmpl w:val="A6E2A77C"/>
    <w:lvl w:ilvl="0" w:tplc="30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9B75536"/>
    <w:multiLevelType w:val="hybridMultilevel"/>
    <w:tmpl w:val="6DA6E3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8B1CC">
      <w:numFmt w:val="bullet"/>
      <w:lvlText w:val="-"/>
      <w:lvlJc w:val="left"/>
      <w:pPr>
        <w:ind w:left="1440" w:hanging="360"/>
      </w:pPr>
      <w:rPr>
        <w:rFonts w:ascii="Calibri Light" w:eastAsia="Century Gothic" w:hAnsi="Calibri Light" w:cs="Calibri Light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03999"/>
    <w:multiLevelType w:val="hybridMultilevel"/>
    <w:tmpl w:val="CEB6BE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82605"/>
    <w:multiLevelType w:val="hybridMultilevel"/>
    <w:tmpl w:val="7FA69490"/>
    <w:lvl w:ilvl="0" w:tplc="03901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C7748"/>
    <w:multiLevelType w:val="hybridMultilevel"/>
    <w:tmpl w:val="AFA626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51CEE"/>
    <w:multiLevelType w:val="hybridMultilevel"/>
    <w:tmpl w:val="C7B2A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60894">
      <w:start w:val="3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F0D0F"/>
    <w:multiLevelType w:val="multilevel"/>
    <w:tmpl w:val="3174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E5378"/>
    <w:multiLevelType w:val="hybridMultilevel"/>
    <w:tmpl w:val="ACDE5144"/>
    <w:lvl w:ilvl="0" w:tplc="30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74E6A64"/>
    <w:multiLevelType w:val="hybridMultilevel"/>
    <w:tmpl w:val="76C835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722A"/>
    <w:multiLevelType w:val="hybridMultilevel"/>
    <w:tmpl w:val="E9B2E1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8285D"/>
    <w:multiLevelType w:val="hybridMultilevel"/>
    <w:tmpl w:val="59ACA2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913F7"/>
    <w:multiLevelType w:val="hybridMultilevel"/>
    <w:tmpl w:val="B39A9E98"/>
    <w:lvl w:ilvl="0" w:tplc="9FD8CC5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2109">
    <w:abstractNumId w:val="6"/>
  </w:num>
  <w:num w:numId="2" w16cid:durableId="872424800">
    <w:abstractNumId w:val="1"/>
  </w:num>
  <w:num w:numId="3" w16cid:durableId="1139305971">
    <w:abstractNumId w:val="22"/>
  </w:num>
  <w:num w:numId="4" w16cid:durableId="1811707958">
    <w:abstractNumId w:val="8"/>
  </w:num>
  <w:num w:numId="5" w16cid:durableId="714812837">
    <w:abstractNumId w:val="4"/>
  </w:num>
  <w:num w:numId="6" w16cid:durableId="2097703261">
    <w:abstractNumId w:val="15"/>
  </w:num>
  <w:num w:numId="7" w16cid:durableId="1283195664">
    <w:abstractNumId w:val="5"/>
  </w:num>
  <w:num w:numId="8" w16cid:durableId="989989287">
    <w:abstractNumId w:val="19"/>
  </w:num>
  <w:num w:numId="9" w16cid:durableId="2146963542">
    <w:abstractNumId w:val="20"/>
  </w:num>
  <w:num w:numId="10" w16cid:durableId="787505953">
    <w:abstractNumId w:val="21"/>
  </w:num>
  <w:num w:numId="11" w16cid:durableId="1510801425">
    <w:abstractNumId w:val="16"/>
  </w:num>
  <w:num w:numId="12" w16cid:durableId="1766539803">
    <w:abstractNumId w:val="13"/>
  </w:num>
  <w:num w:numId="13" w16cid:durableId="706563817">
    <w:abstractNumId w:val="2"/>
  </w:num>
  <w:num w:numId="14" w16cid:durableId="1730883038">
    <w:abstractNumId w:val="18"/>
  </w:num>
  <w:num w:numId="15" w16cid:durableId="1005396007">
    <w:abstractNumId w:val="12"/>
  </w:num>
  <w:num w:numId="16" w16cid:durableId="32733009">
    <w:abstractNumId w:val="11"/>
  </w:num>
  <w:num w:numId="17" w16cid:durableId="476578972">
    <w:abstractNumId w:val="3"/>
  </w:num>
  <w:num w:numId="18" w16cid:durableId="2004164299">
    <w:abstractNumId w:val="7"/>
  </w:num>
  <w:num w:numId="19" w16cid:durableId="2122527592">
    <w:abstractNumId w:val="0"/>
  </w:num>
  <w:num w:numId="20" w16cid:durableId="1055277032">
    <w:abstractNumId w:val="9"/>
  </w:num>
  <w:num w:numId="21" w16cid:durableId="868908996">
    <w:abstractNumId w:val="14"/>
  </w:num>
  <w:num w:numId="22" w16cid:durableId="1293827011">
    <w:abstractNumId w:val="10"/>
  </w:num>
  <w:num w:numId="23" w16cid:durableId="3729660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FA"/>
    <w:rsid w:val="00016CED"/>
    <w:rsid w:val="00023AC5"/>
    <w:rsid w:val="00026281"/>
    <w:rsid w:val="00035A2F"/>
    <w:rsid w:val="000371AB"/>
    <w:rsid w:val="00043ABD"/>
    <w:rsid w:val="00060EDB"/>
    <w:rsid w:val="00066475"/>
    <w:rsid w:val="0006733B"/>
    <w:rsid w:val="0007000D"/>
    <w:rsid w:val="00081A77"/>
    <w:rsid w:val="000A40D2"/>
    <w:rsid w:val="000B72B3"/>
    <w:rsid w:val="000C45FF"/>
    <w:rsid w:val="000C546F"/>
    <w:rsid w:val="000E0025"/>
    <w:rsid w:val="000F4E56"/>
    <w:rsid w:val="0011235F"/>
    <w:rsid w:val="00124E65"/>
    <w:rsid w:val="00133C43"/>
    <w:rsid w:val="00134162"/>
    <w:rsid w:val="001504A0"/>
    <w:rsid w:val="001533FC"/>
    <w:rsid w:val="0017444C"/>
    <w:rsid w:val="00191436"/>
    <w:rsid w:val="00195C7A"/>
    <w:rsid w:val="001B51D0"/>
    <w:rsid w:val="001D408C"/>
    <w:rsid w:val="001E1C6F"/>
    <w:rsid w:val="001F0CA6"/>
    <w:rsid w:val="001F59A7"/>
    <w:rsid w:val="00211636"/>
    <w:rsid w:val="00221A52"/>
    <w:rsid w:val="002603C0"/>
    <w:rsid w:val="00273A70"/>
    <w:rsid w:val="002B3A97"/>
    <w:rsid w:val="002C2CA0"/>
    <w:rsid w:val="002C6EB1"/>
    <w:rsid w:val="002D2200"/>
    <w:rsid w:val="002F3AEE"/>
    <w:rsid w:val="002F748A"/>
    <w:rsid w:val="003304C2"/>
    <w:rsid w:val="00333D74"/>
    <w:rsid w:val="00357D39"/>
    <w:rsid w:val="0037095D"/>
    <w:rsid w:val="0037550F"/>
    <w:rsid w:val="003814AB"/>
    <w:rsid w:val="00390586"/>
    <w:rsid w:val="003916AA"/>
    <w:rsid w:val="003A35F2"/>
    <w:rsid w:val="003A5CCC"/>
    <w:rsid w:val="003A604E"/>
    <w:rsid w:val="003B691E"/>
    <w:rsid w:val="003B7B63"/>
    <w:rsid w:val="003C1F67"/>
    <w:rsid w:val="003C4752"/>
    <w:rsid w:val="003E4D28"/>
    <w:rsid w:val="003F0AEB"/>
    <w:rsid w:val="003F2F27"/>
    <w:rsid w:val="00417E53"/>
    <w:rsid w:val="00437719"/>
    <w:rsid w:val="00455AA3"/>
    <w:rsid w:val="0046468F"/>
    <w:rsid w:val="00474A90"/>
    <w:rsid w:val="00493EF5"/>
    <w:rsid w:val="004A1D3B"/>
    <w:rsid w:val="004B1410"/>
    <w:rsid w:val="004B1E5C"/>
    <w:rsid w:val="004B203B"/>
    <w:rsid w:val="004B3340"/>
    <w:rsid w:val="004C3761"/>
    <w:rsid w:val="004D0C1E"/>
    <w:rsid w:val="004D2535"/>
    <w:rsid w:val="004E678C"/>
    <w:rsid w:val="004F52FD"/>
    <w:rsid w:val="004F5979"/>
    <w:rsid w:val="00503D89"/>
    <w:rsid w:val="00530C5B"/>
    <w:rsid w:val="00533C79"/>
    <w:rsid w:val="00544FEF"/>
    <w:rsid w:val="00561EF3"/>
    <w:rsid w:val="0056244D"/>
    <w:rsid w:val="00577DD2"/>
    <w:rsid w:val="00583283"/>
    <w:rsid w:val="00586B35"/>
    <w:rsid w:val="0059195A"/>
    <w:rsid w:val="005A73BE"/>
    <w:rsid w:val="005C73A3"/>
    <w:rsid w:val="005D53EB"/>
    <w:rsid w:val="005E0FF8"/>
    <w:rsid w:val="005F1A77"/>
    <w:rsid w:val="005F7381"/>
    <w:rsid w:val="00605B6C"/>
    <w:rsid w:val="00626A2B"/>
    <w:rsid w:val="00632DD6"/>
    <w:rsid w:val="00664E01"/>
    <w:rsid w:val="006A2BE6"/>
    <w:rsid w:val="006A30E3"/>
    <w:rsid w:val="006B3F49"/>
    <w:rsid w:val="006B757A"/>
    <w:rsid w:val="006B7A22"/>
    <w:rsid w:val="006C0100"/>
    <w:rsid w:val="006C0785"/>
    <w:rsid w:val="006D167F"/>
    <w:rsid w:val="006D3A8E"/>
    <w:rsid w:val="006E6B2D"/>
    <w:rsid w:val="006F4A4B"/>
    <w:rsid w:val="00726D09"/>
    <w:rsid w:val="00730579"/>
    <w:rsid w:val="00734A65"/>
    <w:rsid w:val="00742C7F"/>
    <w:rsid w:val="007431B3"/>
    <w:rsid w:val="00744E2A"/>
    <w:rsid w:val="00752F48"/>
    <w:rsid w:val="00764EB7"/>
    <w:rsid w:val="007901B6"/>
    <w:rsid w:val="007A732B"/>
    <w:rsid w:val="007A7727"/>
    <w:rsid w:val="007C490D"/>
    <w:rsid w:val="007D4924"/>
    <w:rsid w:val="007F30E1"/>
    <w:rsid w:val="0080001D"/>
    <w:rsid w:val="0080127B"/>
    <w:rsid w:val="00807568"/>
    <w:rsid w:val="00827EA9"/>
    <w:rsid w:val="00833CFA"/>
    <w:rsid w:val="00844DEA"/>
    <w:rsid w:val="00845ADD"/>
    <w:rsid w:val="00861CC3"/>
    <w:rsid w:val="008738E1"/>
    <w:rsid w:val="00885B07"/>
    <w:rsid w:val="008A2746"/>
    <w:rsid w:val="008A71AD"/>
    <w:rsid w:val="008C560F"/>
    <w:rsid w:val="008D33E6"/>
    <w:rsid w:val="008E5A65"/>
    <w:rsid w:val="008E73CA"/>
    <w:rsid w:val="008F0B29"/>
    <w:rsid w:val="009076DD"/>
    <w:rsid w:val="00921669"/>
    <w:rsid w:val="00926165"/>
    <w:rsid w:val="0094175A"/>
    <w:rsid w:val="00943AA3"/>
    <w:rsid w:val="0096260D"/>
    <w:rsid w:val="009910F2"/>
    <w:rsid w:val="009A3D24"/>
    <w:rsid w:val="009B396A"/>
    <w:rsid w:val="009C0D37"/>
    <w:rsid w:val="009E25C0"/>
    <w:rsid w:val="00A06F29"/>
    <w:rsid w:val="00A1051A"/>
    <w:rsid w:val="00A158A8"/>
    <w:rsid w:val="00A174B4"/>
    <w:rsid w:val="00A47F70"/>
    <w:rsid w:val="00A525F1"/>
    <w:rsid w:val="00A76249"/>
    <w:rsid w:val="00A8530D"/>
    <w:rsid w:val="00AC7027"/>
    <w:rsid w:val="00AD19C5"/>
    <w:rsid w:val="00AE1B35"/>
    <w:rsid w:val="00B00EFB"/>
    <w:rsid w:val="00B06A4E"/>
    <w:rsid w:val="00B160B1"/>
    <w:rsid w:val="00B33FFA"/>
    <w:rsid w:val="00B55FB1"/>
    <w:rsid w:val="00B61B0E"/>
    <w:rsid w:val="00B63C8F"/>
    <w:rsid w:val="00B840F7"/>
    <w:rsid w:val="00B87417"/>
    <w:rsid w:val="00BC20C5"/>
    <w:rsid w:val="00BC2EC4"/>
    <w:rsid w:val="00BC61CC"/>
    <w:rsid w:val="00BE5AE5"/>
    <w:rsid w:val="00BF31E5"/>
    <w:rsid w:val="00BF4183"/>
    <w:rsid w:val="00C01F3E"/>
    <w:rsid w:val="00C21E31"/>
    <w:rsid w:val="00C2622E"/>
    <w:rsid w:val="00C30224"/>
    <w:rsid w:val="00C4152A"/>
    <w:rsid w:val="00C42261"/>
    <w:rsid w:val="00C4274A"/>
    <w:rsid w:val="00C46281"/>
    <w:rsid w:val="00C64C5C"/>
    <w:rsid w:val="00C871B0"/>
    <w:rsid w:val="00C901DC"/>
    <w:rsid w:val="00C96B5A"/>
    <w:rsid w:val="00C97593"/>
    <w:rsid w:val="00CA072B"/>
    <w:rsid w:val="00CA3A61"/>
    <w:rsid w:val="00CA567C"/>
    <w:rsid w:val="00CA707B"/>
    <w:rsid w:val="00CC0884"/>
    <w:rsid w:val="00CC3D87"/>
    <w:rsid w:val="00CC77F4"/>
    <w:rsid w:val="00CC7809"/>
    <w:rsid w:val="00CD0638"/>
    <w:rsid w:val="00CE1FC6"/>
    <w:rsid w:val="00CE4EA6"/>
    <w:rsid w:val="00CE62FA"/>
    <w:rsid w:val="00CE707D"/>
    <w:rsid w:val="00CF1607"/>
    <w:rsid w:val="00CF18D8"/>
    <w:rsid w:val="00CF4E3C"/>
    <w:rsid w:val="00D2382D"/>
    <w:rsid w:val="00D24F0D"/>
    <w:rsid w:val="00D4240D"/>
    <w:rsid w:val="00D42589"/>
    <w:rsid w:val="00D44EA6"/>
    <w:rsid w:val="00D5021D"/>
    <w:rsid w:val="00D50437"/>
    <w:rsid w:val="00D57666"/>
    <w:rsid w:val="00D57A2C"/>
    <w:rsid w:val="00D76ADE"/>
    <w:rsid w:val="00D80DED"/>
    <w:rsid w:val="00D9535E"/>
    <w:rsid w:val="00D96502"/>
    <w:rsid w:val="00DA0E31"/>
    <w:rsid w:val="00DA3802"/>
    <w:rsid w:val="00DA78B2"/>
    <w:rsid w:val="00DC2956"/>
    <w:rsid w:val="00DC3884"/>
    <w:rsid w:val="00DE7A6C"/>
    <w:rsid w:val="00DF50F0"/>
    <w:rsid w:val="00DF5663"/>
    <w:rsid w:val="00E17DC1"/>
    <w:rsid w:val="00E50339"/>
    <w:rsid w:val="00E52D51"/>
    <w:rsid w:val="00E61982"/>
    <w:rsid w:val="00E70628"/>
    <w:rsid w:val="00E75507"/>
    <w:rsid w:val="00E87BCD"/>
    <w:rsid w:val="00EA2DBD"/>
    <w:rsid w:val="00EA6404"/>
    <w:rsid w:val="00EA64AF"/>
    <w:rsid w:val="00EB349F"/>
    <w:rsid w:val="00ED2933"/>
    <w:rsid w:val="00ED670A"/>
    <w:rsid w:val="00EE1A5E"/>
    <w:rsid w:val="00F0569A"/>
    <w:rsid w:val="00F07C1D"/>
    <w:rsid w:val="00F15B31"/>
    <w:rsid w:val="00F175A7"/>
    <w:rsid w:val="00F25DA1"/>
    <w:rsid w:val="00F42F23"/>
    <w:rsid w:val="00F85A9E"/>
    <w:rsid w:val="00F879A1"/>
    <w:rsid w:val="00F92D6E"/>
    <w:rsid w:val="00FA08E4"/>
    <w:rsid w:val="00FA0CF7"/>
    <w:rsid w:val="00FA5C59"/>
    <w:rsid w:val="00FB4432"/>
    <w:rsid w:val="00FC5A82"/>
    <w:rsid w:val="00FF1075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E14D3"/>
  <w15:chartTrackingRefBased/>
  <w15:docId w15:val="{68175FD6-AB6D-4A96-8217-3D8982D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E62FA"/>
    <w:pPr>
      <w:keepNext/>
      <w:outlineLvl w:val="1"/>
    </w:pPr>
    <w:rPr>
      <w:rFonts w:asciiTheme="minorHAnsi" w:hAnsiTheme="minorHAnsi"/>
      <w:b/>
      <w:color w:val="990000"/>
      <w:sz w:val="36"/>
      <w:szCs w:val="20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E62FA"/>
    <w:rPr>
      <w:rFonts w:eastAsia="Times New Roman" w:cs="Times New Roman"/>
      <w:b/>
      <w:color w:val="990000"/>
      <w:sz w:val="36"/>
      <w:szCs w:val="20"/>
      <w:u w:val="single"/>
      <w:lang w:val="es-PE" w:eastAsia="es-ES"/>
    </w:rPr>
  </w:style>
  <w:style w:type="table" w:styleId="Tablaconcuadrcula4-nfasis6">
    <w:name w:val="Grid Table 4 Accent 6"/>
    <w:basedOn w:val="Tablanormal"/>
    <w:uiPriority w:val="49"/>
    <w:rsid w:val="002F74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901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1DC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unhideWhenUsed/>
    <w:rsid w:val="00C901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DC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rrafodelista">
    <w:name w:val="List Paragraph"/>
    <w:basedOn w:val="Normal"/>
    <w:uiPriority w:val="34"/>
    <w:qFormat/>
    <w:rsid w:val="0011235F"/>
    <w:pPr>
      <w:ind w:left="720"/>
      <w:contextualSpacing/>
    </w:pPr>
  </w:style>
  <w:style w:type="table" w:styleId="Tabladelista3-nfasis6">
    <w:name w:val="List Table 3 Accent 6"/>
    <w:basedOn w:val="Tablanormal"/>
    <w:uiPriority w:val="48"/>
    <w:rsid w:val="00B840F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C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EC4"/>
    <w:rPr>
      <w:rFonts w:ascii="Segoe UI" w:eastAsia="Times New Roman" w:hAnsi="Segoe UI" w:cs="Segoe UI"/>
      <w:sz w:val="18"/>
      <w:szCs w:val="18"/>
      <w:lang w:val="es-PE" w:eastAsia="es-ES"/>
    </w:rPr>
  </w:style>
  <w:style w:type="table" w:styleId="Tablaconcuadrcula">
    <w:name w:val="Table Grid"/>
    <w:basedOn w:val="Tablanormal"/>
    <w:uiPriority w:val="39"/>
    <w:rsid w:val="0027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0A40D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5oscura-nfasis3">
    <w:name w:val="Grid Table 5 Dark Accent 3"/>
    <w:basedOn w:val="Tablanormal"/>
    <w:uiPriority w:val="50"/>
    <w:rsid w:val="00023A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Default">
    <w:name w:val="Default"/>
    <w:rsid w:val="00023A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decuadrcula4">
    <w:name w:val="Grid Table 4"/>
    <w:basedOn w:val="Tablanormal"/>
    <w:uiPriority w:val="49"/>
    <w:rsid w:val="00561E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2">
    <w:name w:val="Grid Table 2 Accent 2"/>
    <w:basedOn w:val="Tablanormal"/>
    <w:uiPriority w:val="47"/>
    <w:rsid w:val="00060ED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646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3C1F67"/>
    <w:pPr>
      <w:spacing w:before="100" w:beforeAutospacing="1" w:after="100" w:afterAutospacing="1"/>
    </w:pPr>
    <w:rPr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9E25C0"/>
    <w:rPr>
      <w:color w:val="0000FF"/>
      <w:u w:val="single"/>
    </w:rPr>
  </w:style>
  <w:style w:type="paragraph" w:customStyle="1" w:styleId="incluyeHoteles-Incluye">
    <w:name w:val="incluye (Hoteles-Incluye)"/>
    <w:basedOn w:val="Normal"/>
    <w:uiPriority w:val="99"/>
    <w:rsid w:val="000E0025"/>
    <w:pPr>
      <w:suppressAutoHyphens/>
      <w:autoSpaceDE w:val="0"/>
      <w:autoSpaceDN w:val="0"/>
      <w:adjustRightInd w:val="0"/>
      <w:spacing w:after="28" w:line="200" w:lineRule="atLeast"/>
      <w:ind w:left="85" w:hanging="85"/>
      <w:textAlignment w:val="center"/>
    </w:pPr>
    <w:rPr>
      <w:rFonts w:ascii="Avenir Next" w:eastAsiaTheme="minorHAnsi" w:hAnsi="Avenir Next" w:cs="Avenir Next"/>
      <w:color w:val="000000"/>
      <w:w w:val="90"/>
      <w:sz w:val="17"/>
      <w:szCs w:val="17"/>
      <w:lang w:val="es-ES_tradnl" w:eastAsia="en-US"/>
    </w:rPr>
  </w:style>
  <w:style w:type="paragraph" w:customStyle="1" w:styleId="Ningnestilodeprrafo">
    <w:name w:val="[Ningún estilo de párrafo]"/>
    <w:rsid w:val="00CF160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customStyle="1" w:styleId="nochescabecera">
    <w:name w:val="noches (cabecera)"/>
    <w:basedOn w:val="Ningnestilodeprrafo"/>
    <w:uiPriority w:val="99"/>
    <w:rsid w:val="008E73CA"/>
    <w:pPr>
      <w:suppressAutoHyphens/>
      <w:spacing w:line="180" w:lineRule="atLeast"/>
      <w:ind w:left="227"/>
    </w:pPr>
    <w:rPr>
      <w:rFonts w:ascii="Avenir Next" w:hAnsi="Avenir Next" w:cs="Avenir Next"/>
      <w:w w:val="90"/>
      <w:position w:val="2"/>
      <w:sz w:val="16"/>
      <w:szCs w:val="16"/>
    </w:rPr>
  </w:style>
  <w:style w:type="paragraph" w:customStyle="1" w:styleId="subtitulocabecera">
    <w:name w:val="subtitulo (cabecera)"/>
    <w:basedOn w:val="Ningnestilodeprrafo"/>
    <w:uiPriority w:val="99"/>
    <w:rsid w:val="00C4152A"/>
    <w:pPr>
      <w:spacing w:line="420" w:lineRule="atLeast"/>
    </w:pPr>
    <w:rPr>
      <w:rFonts w:ascii="KG Empire of Dirt" w:hAnsi="KG Empire of Dirt" w:cs="KG Empire of Dirt"/>
      <w:color w:val="FFFFFF"/>
      <w:spacing w:val="3"/>
      <w:position w:val="2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E13C-5D89-400C-A9E2-4565AAD6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1953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A3LM</dc:creator>
  <cp:keywords/>
  <dc:description/>
  <cp:lastModifiedBy>Esteban Paucar</cp:lastModifiedBy>
  <cp:revision>2</cp:revision>
  <cp:lastPrinted>2022-11-10T16:24:00Z</cp:lastPrinted>
  <dcterms:created xsi:type="dcterms:W3CDTF">2024-10-23T17:17:00Z</dcterms:created>
  <dcterms:modified xsi:type="dcterms:W3CDTF">2024-10-23T17:17:00Z</dcterms:modified>
</cp:coreProperties>
</file>