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8A4541" w14:textId="35AF96F4" w:rsidR="00A73D63" w:rsidRPr="000907BF" w:rsidRDefault="00FF0DEC" w:rsidP="007B3C71">
      <w:pPr>
        <w:ind w:left="-851" w:right="-744"/>
        <w:jc w:val="center"/>
        <w:rPr>
          <w:rFonts w:ascii="Gisha" w:hAnsi="Gisha" w:cs="Gisha"/>
          <w:b/>
          <w:bCs/>
          <w:color w:val="A66500"/>
          <w:sz w:val="44"/>
          <w:szCs w:val="44"/>
          <w:lang w:val="es-EC"/>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0907BF">
        <w:rPr>
          <w:rFonts w:ascii="Century Gothic" w:hAnsi="Century Gothic"/>
          <w:noProof/>
          <w:color w:val="A66500"/>
          <w:sz w:val="16"/>
          <w:szCs w:val="16"/>
          <w:lang w:val="es-AR"/>
        </w:rPr>
        <w:drawing>
          <wp:anchor distT="0" distB="0" distL="114300" distR="114300" simplePos="0" relativeHeight="251659264" behindDoc="0" locked="0" layoutInCell="1" allowOverlap="1" wp14:anchorId="7B51095C" wp14:editId="729606D2">
            <wp:simplePos x="0" y="0"/>
            <wp:positionH relativeFrom="margin">
              <wp:posOffset>5501364</wp:posOffset>
            </wp:positionH>
            <wp:positionV relativeFrom="paragraph">
              <wp:posOffset>165723</wp:posOffset>
            </wp:positionV>
            <wp:extent cx="937889" cy="935046"/>
            <wp:effectExtent l="0" t="0" r="0" b="0"/>
            <wp:wrapNone/>
            <wp:docPr id="132297823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978235" name="Imagen 1322978235"/>
                    <pic:cNvPicPr/>
                  </pic:nvPicPr>
                  <pic:blipFill>
                    <a:blip r:embed="rId8" cstate="print">
                      <a:extLst>
                        <a:ext uri="{28A0092B-C50C-407E-A947-70E740481C1C}">
                          <a14:useLocalDpi xmlns:a14="http://schemas.microsoft.com/office/drawing/2010/main" val="0"/>
                        </a:ext>
                      </a:extLst>
                    </a:blip>
                    <a:stretch>
                      <a:fillRect/>
                    </a:stretch>
                  </pic:blipFill>
                  <pic:spPr>
                    <a:xfrm>
                      <a:off x="0" y="0"/>
                      <a:ext cx="937889" cy="935046"/>
                    </a:xfrm>
                    <a:prstGeom prst="rect">
                      <a:avLst/>
                    </a:prstGeom>
                  </pic:spPr>
                </pic:pic>
              </a:graphicData>
            </a:graphic>
            <wp14:sizeRelH relativeFrom="margin">
              <wp14:pctWidth>0</wp14:pctWidth>
            </wp14:sizeRelH>
            <wp14:sizeRelV relativeFrom="margin">
              <wp14:pctHeight>0</wp14:pctHeight>
            </wp14:sizeRelV>
          </wp:anchor>
        </w:drawing>
      </w:r>
      <w:r w:rsidR="00732ADD" w:rsidRPr="000907BF">
        <w:rPr>
          <w:rFonts w:ascii="Gisha" w:hAnsi="Gisha" w:cs="Gisha"/>
          <w:b/>
          <w:bCs/>
          <w:color w:val="A66500"/>
          <w:sz w:val="44"/>
          <w:szCs w:val="44"/>
          <w:lang w:val="es-EC"/>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OMAN </w:t>
      </w:r>
      <w:r w:rsidR="000907BF" w:rsidRPr="000907BF">
        <w:rPr>
          <w:rFonts w:ascii="Gisha" w:hAnsi="Gisha" w:cs="Gisha"/>
          <w:b/>
          <w:bCs/>
          <w:color w:val="A66500"/>
          <w:sz w:val="44"/>
          <w:szCs w:val="44"/>
          <w:lang w:val="es-EC"/>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Y DUBAI </w:t>
      </w:r>
      <w:r w:rsidR="005E1913" w:rsidRPr="000907BF">
        <w:rPr>
          <w:rFonts w:ascii="Gisha" w:hAnsi="Gisha" w:cs="Gisha"/>
          <w:b/>
          <w:bCs/>
          <w:color w:val="A66500"/>
          <w:sz w:val="44"/>
          <w:szCs w:val="44"/>
          <w:lang w:val="es-EC"/>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0</w:t>
      </w:r>
      <w:r w:rsidR="000907BF" w:rsidRPr="000907BF">
        <w:rPr>
          <w:rFonts w:ascii="Gisha" w:hAnsi="Gisha" w:cs="Gisha"/>
          <w:b/>
          <w:bCs/>
          <w:color w:val="A66500"/>
          <w:sz w:val="44"/>
          <w:szCs w:val="44"/>
          <w:lang w:val="es-EC"/>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9</w:t>
      </w:r>
      <w:r w:rsidR="005E1913" w:rsidRPr="000907BF">
        <w:rPr>
          <w:rFonts w:ascii="Gisha" w:hAnsi="Gisha" w:cs="Gisha"/>
          <w:b/>
          <w:bCs/>
          <w:color w:val="A66500"/>
          <w:sz w:val="44"/>
          <w:szCs w:val="44"/>
          <w:lang w:val="es-EC"/>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D – 0</w:t>
      </w:r>
      <w:r w:rsidR="000907BF" w:rsidRPr="000907BF">
        <w:rPr>
          <w:rFonts w:ascii="Gisha" w:hAnsi="Gisha" w:cs="Gisha"/>
          <w:b/>
          <w:bCs/>
          <w:color w:val="A66500"/>
          <w:sz w:val="44"/>
          <w:szCs w:val="44"/>
          <w:lang w:val="es-EC"/>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8</w:t>
      </w:r>
      <w:r w:rsidR="005E1913" w:rsidRPr="000907BF">
        <w:rPr>
          <w:rFonts w:ascii="Gisha" w:hAnsi="Gisha" w:cs="Gisha"/>
          <w:b/>
          <w:bCs/>
          <w:color w:val="A66500"/>
          <w:sz w:val="44"/>
          <w:szCs w:val="44"/>
          <w:lang w:val="es-EC"/>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N</w:t>
      </w:r>
    </w:p>
    <w:p w14:paraId="3FD5DF04" w14:textId="0F335490" w:rsidR="00CA567C" w:rsidRPr="000907BF" w:rsidRDefault="00DC2956" w:rsidP="0084649D">
      <w:pPr>
        <w:jc w:val="center"/>
        <w:rPr>
          <w:rFonts w:ascii="Gisha" w:hAnsi="Gisha" w:cs="Gisha"/>
          <w:b/>
          <w:color w:val="3F0065"/>
          <w:sz w:val="20"/>
          <w:szCs w:val="20"/>
          <w:lang w:val="es-EC"/>
          <w14:shadow w14:blurRad="12700" w14:dist="38100" w14:dir="2700000" w14:sx="100000" w14:sy="100000" w14:kx="0" w14:ky="0" w14:algn="tl">
            <w14:schemeClr w14:val="accent5">
              <w14:lumMod w14:val="60000"/>
              <w14:lumOff w14:val="40000"/>
            </w14:schemeClr>
          </w14:shadow>
          <w14:textOutline w14:w="9525" w14:cap="flat" w14:cmpd="sng" w14:algn="ctr">
            <w14:noFill/>
            <w14:prstDash w14:val="solid"/>
            <w14:round/>
          </w14:textOutline>
        </w:rPr>
      </w:pPr>
      <w:r w:rsidRPr="000907BF">
        <w:rPr>
          <w:rFonts w:ascii="Gisha" w:hAnsi="Gisha" w:cs="Gisha"/>
          <w:b/>
          <w:color w:val="3F0065"/>
          <w:sz w:val="20"/>
          <w:szCs w:val="20"/>
          <w:lang w:val="es-EC"/>
          <w14:shadow w14:blurRad="12700" w14:dist="38100" w14:dir="2700000" w14:sx="100000" w14:sy="100000" w14:kx="0" w14:ky="0" w14:algn="tl">
            <w14:schemeClr w14:val="accent5">
              <w14:lumMod w14:val="60000"/>
              <w14:lumOff w14:val="40000"/>
            </w14:schemeClr>
          </w14:shadow>
          <w14:textOutline w14:w="9525" w14:cap="flat" w14:cmpd="sng" w14:algn="ctr">
            <w14:noFill/>
            <w14:prstDash w14:val="solid"/>
            <w14:round/>
          </w14:textOutline>
        </w:rPr>
        <w:t xml:space="preserve">SALIDAS </w:t>
      </w:r>
      <w:r w:rsidR="005E1913" w:rsidRPr="000907BF">
        <w:rPr>
          <w:rFonts w:ascii="Gisha" w:hAnsi="Gisha" w:cs="Gisha"/>
          <w:b/>
          <w:color w:val="3F0065"/>
          <w:sz w:val="20"/>
          <w:szCs w:val="20"/>
          <w:lang w:val="es-EC"/>
          <w14:shadow w14:blurRad="12700" w14:dist="38100" w14:dir="2700000" w14:sx="100000" w14:sy="100000" w14:kx="0" w14:ky="0" w14:algn="tl">
            <w14:schemeClr w14:val="accent5">
              <w14:lumMod w14:val="60000"/>
              <w14:lumOff w14:val="40000"/>
            </w14:schemeClr>
          </w14:shadow>
          <w14:textOutline w14:w="9525" w14:cap="flat" w14:cmpd="sng" w14:algn="ctr">
            <w14:noFill/>
            <w14:prstDash w14:val="solid"/>
            <w14:round/>
          </w14:textOutline>
        </w:rPr>
        <w:t>EN REGULAR</w:t>
      </w:r>
      <w:r w:rsidR="00AB0A57" w:rsidRPr="000907BF">
        <w:rPr>
          <w:rFonts w:ascii="Gisha" w:hAnsi="Gisha" w:cs="Gisha"/>
          <w:b/>
          <w:color w:val="3F0065"/>
          <w:sz w:val="20"/>
          <w:szCs w:val="20"/>
          <w:lang w:val="es-EC"/>
          <w14:shadow w14:blurRad="12700" w14:dist="38100" w14:dir="2700000" w14:sx="100000" w14:sy="100000" w14:kx="0" w14:ky="0" w14:algn="tl">
            <w14:schemeClr w14:val="accent5">
              <w14:lumMod w14:val="60000"/>
              <w14:lumOff w14:val="40000"/>
            </w14:schemeClr>
          </w14:shadow>
          <w14:textOutline w14:w="9525" w14:cap="flat" w14:cmpd="sng" w14:algn="ctr">
            <w14:noFill/>
            <w14:prstDash w14:val="solid"/>
            <w14:round/>
          </w14:textOutline>
        </w:rPr>
        <w:t xml:space="preserve">: </w:t>
      </w:r>
      <w:r w:rsidR="005E1913" w:rsidRPr="000907BF">
        <w:rPr>
          <w:rFonts w:ascii="Gisha" w:hAnsi="Gisha" w:cs="Gisha"/>
          <w:b/>
          <w:color w:val="3F0065"/>
          <w:sz w:val="20"/>
          <w:szCs w:val="20"/>
          <w:lang w:val="es-EC"/>
          <w14:shadow w14:blurRad="12700" w14:dist="38100" w14:dir="2700000" w14:sx="100000" w14:sy="100000" w14:kx="0" w14:ky="0" w14:algn="tl">
            <w14:schemeClr w14:val="accent5">
              <w14:lumMod w14:val="60000"/>
              <w14:lumOff w14:val="40000"/>
            </w14:schemeClr>
          </w14:shadow>
          <w14:textOutline w14:w="9525" w14:cap="flat" w14:cmpd="sng" w14:algn="ctr">
            <w14:noFill/>
            <w14:prstDash w14:val="solid"/>
            <w14:round/>
          </w14:textOutline>
        </w:rPr>
        <w:t>LOS DOMINGOS</w:t>
      </w:r>
      <w:r w:rsidR="00680B55" w:rsidRPr="000907BF">
        <w:rPr>
          <w:rFonts w:ascii="Gisha" w:hAnsi="Gisha" w:cs="Gisha"/>
          <w:b/>
          <w:color w:val="3F0065"/>
          <w:sz w:val="20"/>
          <w:szCs w:val="20"/>
          <w:lang w:val="es-EC"/>
          <w14:shadow w14:blurRad="12700" w14:dist="38100" w14:dir="2700000" w14:sx="100000" w14:sy="100000" w14:kx="0" w14:ky="0" w14:algn="tl">
            <w14:schemeClr w14:val="accent5">
              <w14:lumMod w14:val="60000"/>
              <w14:lumOff w14:val="40000"/>
            </w14:schemeClr>
          </w14:shadow>
          <w14:textOutline w14:w="9525" w14:cap="flat" w14:cmpd="sng" w14:algn="ctr">
            <w14:noFill/>
            <w14:prstDash w14:val="solid"/>
            <w14:round/>
          </w14:textOutline>
        </w:rPr>
        <w:t xml:space="preserve"> </w:t>
      </w:r>
      <w:r w:rsidR="008F0B29" w:rsidRPr="000907BF">
        <w:rPr>
          <w:rFonts w:ascii="Gisha" w:hAnsi="Gisha" w:cs="Gisha"/>
          <w:b/>
          <w:color w:val="3F0065"/>
          <w:sz w:val="20"/>
          <w:szCs w:val="20"/>
          <w:lang w:val="es-EC"/>
          <w14:shadow w14:blurRad="12700" w14:dist="38100" w14:dir="2700000" w14:sx="100000" w14:sy="100000" w14:kx="0" w14:ky="0" w14:algn="tl">
            <w14:schemeClr w14:val="accent5">
              <w14:lumMod w14:val="60000"/>
              <w14:lumOff w14:val="40000"/>
            </w14:schemeClr>
          </w14:shadow>
          <w14:textOutline w14:w="9525" w14:cap="flat" w14:cmpd="sng" w14:algn="ctr">
            <w14:noFill/>
            <w14:prstDash w14:val="solid"/>
            <w14:round/>
          </w14:textOutline>
        </w:rPr>
        <w:t>(</w:t>
      </w:r>
      <w:r w:rsidR="005E1913" w:rsidRPr="000907BF">
        <w:rPr>
          <w:rFonts w:ascii="Gisha" w:hAnsi="Gisha" w:cs="Gisha"/>
          <w:b/>
          <w:color w:val="3F0065"/>
          <w:sz w:val="20"/>
          <w:szCs w:val="20"/>
          <w:lang w:val="es-EC"/>
          <w14:shadow w14:blurRad="12700" w14:dist="38100" w14:dir="2700000" w14:sx="100000" w14:sy="100000" w14:kx="0" w14:ky="0" w14:algn="tl">
            <w14:schemeClr w14:val="accent5">
              <w14:lumMod w14:val="60000"/>
              <w14:lumOff w14:val="40000"/>
            </w14:schemeClr>
          </w14:shadow>
          <w14:textOutline w14:w="9525" w14:cap="flat" w14:cmpd="sng" w14:algn="ctr">
            <w14:noFill/>
            <w14:prstDash w14:val="solid"/>
            <w14:round/>
          </w14:textOutline>
        </w:rPr>
        <w:t xml:space="preserve">2024 - </w:t>
      </w:r>
      <w:r w:rsidR="00626A2B" w:rsidRPr="000907BF">
        <w:rPr>
          <w:rFonts w:ascii="Gisha" w:hAnsi="Gisha" w:cs="Gisha"/>
          <w:b/>
          <w:color w:val="3F0065"/>
          <w:sz w:val="20"/>
          <w:szCs w:val="20"/>
          <w:lang w:val="es-EC"/>
          <w14:shadow w14:blurRad="12700" w14:dist="38100" w14:dir="2700000" w14:sx="100000" w14:sy="100000" w14:kx="0" w14:ky="0" w14:algn="tl">
            <w14:schemeClr w14:val="accent5">
              <w14:lumMod w14:val="60000"/>
              <w14:lumOff w14:val="40000"/>
            </w14:schemeClr>
          </w14:shadow>
          <w14:textOutline w14:w="9525" w14:cap="flat" w14:cmpd="sng" w14:algn="ctr">
            <w14:noFill/>
            <w14:prstDash w14:val="solid"/>
            <w14:round/>
          </w14:textOutline>
        </w:rPr>
        <w:t>202</w:t>
      </w:r>
      <w:r w:rsidR="003E64FB" w:rsidRPr="000907BF">
        <w:rPr>
          <w:rFonts w:ascii="Gisha" w:hAnsi="Gisha" w:cs="Gisha"/>
          <w:b/>
          <w:color w:val="3F0065"/>
          <w:sz w:val="20"/>
          <w:szCs w:val="20"/>
          <w:lang w:val="es-EC"/>
          <w14:shadow w14:blurRad="12700" w14:dist="38100" w14:dir="2700000" w14:sx="100000" w14:sy="100000" w14:kx="0" w14:ky="0" w14:algn="tl">
            <w14:schemeClr w14:val="accent5">
              <w14:lumMod w14:val="60000"/>
              <w14:lumOff w14:val="40000"/>
            </w14:schemeClr>
          </w14:shadow>
          <w14:textOutline w14:w="9525" w14:cap="flat" w14:cmpd="sng" w14:algn="ctr">
            <w14:noFill/>
            <w14:prstDash w14:val="solid"/>
            <w14:round/>
          </w14:textOutline>
        </w:rPr>
        <w:t>5</w:t>
      </w:r>
      <w:r w:rsidR="008F0B29" w:rsidRPr="000907BF">
        <w:rPr>
          <w:rFonts w:ascii="Gisha" w:hAnsi="Gisha" w:cs="Gisha"/>
          <w:b/>
          <w:color w:val="3F0065"/>
          <w:sz w:val="20"/>
          <w:szCs w:val="20"/>
          <w:lang w:val="es-EC"/>
          <w14:shadow w14:blurRad="12700" w14:dist="38100" w14:dir="2700000" w14:sx="100000" w14:sy="100000" w14:kx="0" w14:ky="0" w14:algn="tl">
            <w14:schemeClr w14:val="accent5">
              <w14:lumMod w14:val="60000"/>
              <w14:lumOff w14:val="40000"/>
            </w14:schemeClr>
          </w14:shadow>
          <w14:textOutline w14:w="9525" w14:cap="flat" w14:cmpd="sng" w14:algn="ctr">
            <w14:noFill/>
            <w14:prstDash w14:val="solid"/>
            <w14:round/>
          </w14:textOutline>
        </w:rPr>
        <w:t>)</w:t>
      </w:r>
    </w:p>
    <w:p w14:paraId="0AD96031" w14:textId="64201F86" w:rsidR="00CE62FA" w:rsidRPr="00680B55" w:rsidRDefault="00CE62FA" w:rsidP="002B3A97">
      <w:pPr>
        <w:spacing w:line="276" w:lineRule="auto"/>
        <w:rPr>
          <w:rFonts w:ascii="Century Gothic" w:hAnsi="Century Gothic"/>
          <w:b/>
          <w:sz w:val="20"/>
          <w:szCs w:val="14"/>
          <w:u w:val="single"/>
          <w:lang w:val="es-EC"/>
        </w:rPr>
      </w:pPr>
      <w:r w:rsidRPr="00680B55">
        <w:rPr>
          <w:rFonts w:ascii="Century Gothic" w:hAnsi="Century Gothic"/>
          <w:b/>
          <w:sz w:val="20"/>
          <w:szCs w:val="14"/>
          <w:u w:val="single"/>
          <w:lang w:val="es-EC"/>
        </w:rPr>
        <w:t>INCLUYE</w:t>
      </w:r>
    </w:p>
    <w:p w14:paraId="7E674F8C" w14:textId="77777777" w:rsidR="001A6B8B" w:rsidRDefault="001A6B8B" w:rsidP="002F37D2">
      <w:pPr>
        <w:pStyle w:val="Default"/>
        <w:numPr>
          <w:ilvl w:val="0"/>
          <w:numId w:val="16"/>
        </w:numPr>
        <w:ind w:left="142" w:hanging="142"/>
        <w:rPr>
          <w:rFonts w:ascii="Century Gothic" w:hAnsi="Century Gothic"/>
          <w:sz w:val="18"/>
          <w:szCs w:val="18"/>
          <w:lang w:val="es-AR"/>
        </w:rPr>
      </w:pPr>
      <w:r w:rsidRPr="002F37D2">
        <w:rPr>
          <w:rFonts w:ascii="Century Gothic" w:hAnsi="Century Gothic"/>
          <w:sz w:val="18"/>
          <w:szCs w:val="18"/>
          <w:lang w:val="es-AR"/>
        </w:rPr>
        <w:t xml:space="preserve">Traslados de llegada y salida en regular </w:t>
      </w:r>
    </w:p>
    <w:p w14:paraId="51EAE40C" w14:textId="7D78AC91" w:rsidR="002F37D2" w:rsidRPr="001A6B8B" w:rsidRDefault="002F37D2" w:rsidP="001A6B8B">
      <w:pPr>
        <w:pStyle w:val="Default"/>
        <w:numPr>
          <w:ilvl w:val="0"/>
          <w:numId w:val="16"/>
        </w:numPr>
        <w:ind w:left="142" w:hanging="142"/>
        <w:rPr>
          <w:rFonts w:ascii="Century Gothic" w:hAnsi="Century Gothic"/>
          <w:sz w:val="18"/>
          <w:szCs w:val="18"/>
          <w:lang w:val="es-AR"/>
        </w:rPr>
      </w:pPr>
      <w:r w:rsidRPr="002F37D2">
        <w:rPr>
          <w:rFonts w:ascii="Century Gothic" w:hAnsi="Century Gothic"/>
          <w:b/>
          <w:bCs/>
          <w:sz w:val="18"/>
          <w:szCs w:val="18"/>
          <w:lang w:val="es-AR"/>
        </w:rPr>
        <w:t>08 noches</w:t>
      </w:r>
      <w:r w:rsidRPr="002F37D2">
        <w:rPr>
          <w:rFonts w:ascii="Century Gothic" w:hAnsi="Century Gothic"/>
          <w:sz w:val="18"/>
          <w:szCs w:val="18"/>
          <w:lang w:val="es-AR"/>
        </w:rPr>
        <w:t xml:space="preserve"> de acomodación con desayunos diarios </w:t>
      </w:r>
    </w:p>
    <w:tbl>
      <w:tblPr>
        <w:tblStyle w:val="Tablaconcuadrcula"/>
        <w:tblpPr w:leftFromText="141" w:rightFromText="141" w:vertAnchor="text" w:horzAnchor="page" w:tblpX="6454" w:tblpY="351"/>
        <w:tblW w:w="0" w:type="auto"/>
        <w:tblLook w:val="04A0" w:firstRow="1" w:lastRow="0" w:firstColumn="1" w:lastColumn="0" w:noHBand="0" w:noVBand="1"/>
      </w:tblPr>
      <w:tblGrid>
        <w:gridCol w:w="608"/>
        <w:gridCol w:w="4658"/>
      </w:tblGrid>
      <w:tr w:rsidR="002F37D2" w:rsidRPr="002F37D2" w14:paraId="4D3F1995" w14:textId="77777777" w:rsidTr="001A6B8B">
        <w:trPr>
          <w:trHeight w:val="70"/>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23F30C8" w14:textId="77777777" w:rsidR="002F37D2" w:rsidRPr="002F37D2" w:rsidRDefault="002F37D2" w:rsidP="001A6B8B">
            <w:pPr>
              <w:pStyle w:val="Default"/>
              <w:rPr>
                <w:rFonts w:ascii="Century Gothic" w:hAnsi="Century Gothic"/>
                <w:sz w:val="18"/>
                <w:szCs w:val="18"/>
                <w:lang w:val="es-AR"/>
              </w:rPr>
            </w:pPr>
            <w:r w:rsidRPr="002F37D2">
              <w:rPr>
                <w:rFonts w:ascii="Century Gothic" w:hAnsi="Century Gothic"/>
                <w:sz w:val="18"/>
                <w:szCs w:val="18"/>
                <w:lang w:val="es-AR"/>
              </w:rPr>
              <w:t>TEMPORADAS</w:t>
            </w:r>
          </w:p>
        </w:tc>
      </w:tr>
      <w:tr w:rsidR="002F37D2" w:rsidRPr="002F37D2" w14:paraId="37805658" w14:textId="77777777" w:rsidTr="001A6B8B">
        <w:trPr>
          <w:trHeight w:val="125"/>
        </w:trPr>
        <w:tc>
          <w:tcPr>
            <w:tcW w:w="0" w:type="auto"/>
            <w:tcBorders>
              <w:top w:val="single" w:sz="4" w:space="0" w:color="auto"/>
              <w:left w:val="single" w:sz="4" w:space="0" w:color="auto"/>
              <w:bottom w:val="single" w:sz="4" w:space="0" w:color="auto"/>
              <w:right w:val="single" w:sz="4" w:space="0" w:color="auto"/>
            </w:tcBorders>
            <w:vAlign w:val="center"/>
            <w:hideMark/>
          </w:tcPr>
          <w:p w14:paraId="08C55A6D" w14:textId="77777777" w:rsidR="002F37D2" w:rsidRPr="001A6B8B" w:rsidRDefault="002F37D2" w:rsidP="001A6B8B">
            <w:pPr>
              <w:ind w:left="-120" w:right="-101"/>
              <w:jc w:val="center"/>
              <w:rPr>
                <w:rFonts w:ascii="Century Gothic" w:hAnsi="Century Gothic"/>
                <w:b/>
                <w:bCs/>
                <w:color w:val="00B050"/>
                <w:sz w:val="18"/>
                <w:szCs w:val="18"/>
              </w:rPr>
            </w:pPr>
            <w:r w:rsidRPr="001A6B8B">
              <w:rPr>
                <w:rFonts w:ascii="Century Gothic" w:hAnsi="Century Gothic"/>
                <w:b/>
                <w:bCs/>
                <w:color w:val="00B050"/>
                <w:sz w:val="18"/>
                <w:szCs w:val="18"/>
              </w:rPr>
              <w:t>2024</w:t>
            </w:r>
          </w:p>
        </w:tc>
        <w:tc>
          <w:tcPr>
            <w:tcW w:w="0" w:type="auto"/>
            <w:tcBorders>
              <w:top w:val="single" w:sz="4" w:space="0" w:color="auto"/>
              <w:left w:val="single" w:sz="4" w:space="0" w:color="auto"/>
              <w:bottom w:val="single" w:sz="4" w:space="0" w:color="auto"/>
              <w:right w:val="single" w:sz="4" w:space="0" w:color="auto"/>
            </w:tcBorders>
            <w:vAlign w:val="center"/>
            <w:hideMark/>
          </w:tcPr>
          <w:p w14:paraId="162AC44B" w14:textId="77777777" w:rsidR="002F37D2" w:rsidRPr="002F37D2" w:rsidRDefault="002F37D2" w:rsidP="001A6B8B">
            <w:pPr>
              <w:pStyle w:val="Default"/>
              <w:rPr>
                <w:rFonts w:ascii="Century Gothic" w:hAnsi="Century Gothic"/>
                <w:sz w:val="18"/>
                <w:szCs w:val="18"/>
                <w:lang w:val="es-AR"/>
              </w:rPr>
            </w:pPr>
            <w:r w:rsidRPr="002F37D2">
              <w:rPr>
                <w:rFonts w:ascii="Century Gothic" w:hAnsi="Century Gothic"/>
                <w:sz w:val="18"/>
                <w:szCs w:val="18"/>
                <w:lang w:val="es-AR"/>
              </w:rPr>
              <w:t xml:space="preserve">01 </w:t>
            </w:r>
            <w:proofErr w:type="gramStart"/>
            <w:r w:rsidRPr="002F37D2">
              <w:rPr>
                <w:rFonts w:ascii="Century Gothic" w:hAnsi="Century Gothic"/>
                <w:sz w:val="18"/>
                <w:szCs w:val="18"/>
                <w:lang w:val="es-AR"/>
              </w:rPr>
              <w:t>A</w:t>
            </w:r>
            <w:proofErr w:type="gramEnd"/>
            <w:r w:rsidRPr="002F37D2">
              <w:rPr>
                <w:rFonts w:ascii="Century Gothic" w:hAnsi="Century Gothic"/>
                <w:sz w:val="18"/>
                <w:szCs w:val="18"/>
                <w:lang w:val="es-AR"/>
              </w:rPr>
              <w:t xml:space="preserve"> 31 MAY 2025 Y DE 01 A 30 DE SEP 2025 </w:t>
            </w:r>
          </w:p>
          <w:p w14:paraId="01B929AC" w14:textId="77777777" w:rsidR="002F37D2" w:rsidRPr="002F37D2" w:rsidRDefault="002F37D2" w:rsidP="001A6B8B">
            <w:pPr>
              <w:pStyle w:val="Default"/>
              <w:rPr>
                <w:rFonts w:ascii="Century Gothic" w:hAnsi="Century Gothic"/>
                <w:sz w:val="18"/>
                <w:szCs w:val="18"/>
                <w:lang w:val="es-AR"/>
              </w:rPr>
            </w:pPr>
          </w:p>
        </w:tc>
      </w:tr>
      <w:tr w:rsidR="002F37D2" w:rsidRPr="002F37D2" w14:paraId="0ACBB763" w14:textId="77777777" w:rsidTr="001A6B8B">
        <w:trPr>
          <w:trHeight w:val="125"/>
        </w:trPr>
        <w:tc>
          <w:tcPr>
            <w:tcW w:w="0" w:type="auto"/>
            <w:tcBorders>
              <w:top w:val="single" w:sz="4" w:space="0" w:color="auto"/>
              <w:left w:val="single" w:sz="4" w:space="0" w:color="auto"/>
              <w:right w:val="single" w:sz="4" w:space="0" w:color="auto"/>
            </w:tcBorders>
            <w:vAlign w:val="center"/>
          </w:tcPr>
          <w:p w14:paraId="517D43EA" w14:textId="77777777" w:rsidR="002F37D2" w:rsidRPr="001A6B8B" w:rsidRDefault="002F37D2" w:rsidP="001A6B8B">
            <w:pPr>
              <w:ind w:left="-120" w:right="-101"/>
              <w:jc w:val="center"/>
              <w:rPr>
                <w:rFonts w:ascii="Century Gothic" w:hAnsi="Century Gothic"/>
                <w:b/>
                <w:bCs/>
                <w:color w:val="FF0000"/>
                <w:sz w:val="18"/>
                <w:szCs w:val="18"/>
                <w:lang w:val="pt-BR"/>
              </w:rPr>
            </w:pPr>
            <w:r w:rsidRPr="001A6B8B">
              <w:rPr>
                <w:rFonts w:ascii="Century Gothic" w:hAnsi="Century Gothic"/>
                <w:b/>
                <w:bCs/>
                <w:color w:val="FF0000"/>
                <w:sz w:val="18"/>
                <w:szCs w:val="18"/>
                <w:lang w:val="pt-BR"/>
              </w:rPr>
              <w:t>2025</w:t>
            </w:r>
          </w:p>
        </w:tc>
        <w:tc>
          <w:tcPr>
            <w:tcW w:w="0" w:type="auto"/>
            <w:tcBorders>
              <w:top w:val="single" w:sz="4" w:space="0" w:color="auto"/>
              <w:left w:val="single" w:sz="4" w:space="0" w:color="auto"/>
              <w:bottom w:val="single" w:sz="4" w:space="0" w:color="auto"/>
              <w:right w:val="single" w:sz="4" w:space="0" w:color="auto"/>
            </w:tcBorders>
            <w:vAlign w:val="center"/>
          </w:tcPr>
          <w:p w14:paraId="4DA33F99" w14:textId="77777777" w:rsidR="002F37D2" w:rsidRPr="002F37D2" w:rsidRDefault="002F37D2" w:rsidP="001A6B8B">
            <w:pPr>
              <w:pStyle w:val="Default"/>
              <w:rPr>
                <w:rFonts w:ascii="Century Gothic" w:hAnsi="Century Gothic"/>
                <w:sz w:val="18"/>
                <w:szCs w:val="18"/>
                <w:lang w:val="es-AR"/>
              </w:rPr>
            </w:pPr>
            <w:r w:rsidRPr="002F37D2">
              <w:rPr>
                <w:rFonts w:ascii="Century Gothic" w:hAnsi="Century Gothic"/>
                <w:sz w:val="18"/>
                <w:szCs w:val="18"/>
                <w:lang w:val="es-AR"/>
              </w:rPr>
              <w:t xml:space="preserve">01 OCT 2024 A 30 ABR 2025 Y 01 OCT A 14 DIC 2025 </w:t>
            </w:r>
          </w:p>
        </w:tc>
      </w:tr>
    </w:tbl>
    <w:p w14:paraId="3B3B8703" w14:textId="77777777" w:rsidR="002F37D2" w:rsidRPr="002F37D2" w:rsidRDefault="002F37D2" w:rsidP="002F37D2">
      <w:pPr>
        <w:pStyle w:val="Default"/>
        <w:rPr>
          <w:rFonts w:ascii="Century Gothic" w:hAnsi="Century Gothic"/>
          <w:sz w:val="18"/>
          <w:szCs w:val="18"/>
          <w:lang w:val="es-AR"/>
        </w:rPr>
      </w:pPr>
      <w:r w:rsidRPr="002F37D2">
        <w:rPr>
          <w:rFonts w:ascii="Century Gothic" w:hAnsi="Century Gothic"/>
          <w:sz w:val="18"/>
          <w:szCs w:val="18"/>
          <w:lang w:val="es-AR"/>
        </w:rPr>
        <w:t xml:space="preserve">•Visitas según itinerario en regular con guía en español – día 2 a 6 y día 8 </w:t>
      </w:r>
    </w:p>
    <w:p w14:paraId="75B75215" w14:textId="77777777" w:rsidR="002F37D2" w:rsidRPr="002F37D2" w:rsidRDefault="002F37D2" w:rsidP="002F37D2">
      <w:pPr>
        <w:pStyle w:val="Default"/>
        <w:rPr>
          <w:rFonts w:ascii="Century Gothic" w:hAnsi="Century Gothic"/>
          <w:sz w:val="18"/>
          <w:szCs w:val="18"/>
          <w:lang w:val="es-AR"/>
        </w:rPr>
      </w:pPr>
      <w:r w:rsidRPr="002F37D2">
        <w:rPr>
          <w:rFonts w:ascii="Century Gothic" w:hAnsi="Century Gothic"/>
          <w:sz w:val="18"/>
          <w:szCs w:val="18"/>
          <w:lang w:val="es-AR"/>
        </w:rPr>
        <w:t xml:space="preserve">•Entradas a Museos y Fuertes Indicados </w:t>
      </w:r>
    </w:p>
    <w:p w14:paraId="14D4E139" w14:textId="77777777" w:rsidR="002F37D2" w:rsidRPr="002F37D2" w:rsidRDefault="002F37D2" w:rsidP="002F37D2">
      <w:pPr>
        <w:pStyle w:val="Default"/>
        <w:rPr>
          <w:rFonts w:ascii="Century Gothic" w:hAnsi="Century Gothic"/>
          <w:sz w:val="18"/>
          <w:szCs w:val="18"/>
          <w:lang w:val="es-AR"/>
        </w:rPr>
      </w:pPr>
      <w:r w:rsidRPr="002F37D2">
        <w:rPr>
          <w:rFonts w:ascii="Century Gothic" w:hAnsi="Century Gothic"/>
          <w:sz w:val="18"/>
          <w:szCs w:val="18"/>
          <w:lang w:val="es-AR"/>
        </w:rPr>
        <w:t xml:space="preserve">•Programa en Media Pensión (excepto día 8 de programa) </w:t>
      </w:r>
    </w:p>
    <w:p w14:paraId="4F97AA0B" w14:textId="7F5D736E" w:rsidR="002F37D2" w:rsidRDefault="002F37D2" w:rsidP="002F37D2">
      <w:pPr>
        <w:pStyle w:val="Default"/>
        <w:numPr>
          <w:ilvl w:val="0"/>
          <w:numId w:val="16"/>
        </w:numPr>
        <w:ind w:left="142" w:hanging="142"/>
        <w:rPr>
          <w:rFonts w:ascii="Century Gothic" w:hAnsi="Century Gothic"/>
          <w:sz w:val="18"/>
          <w:szCs w:val="18"/>
          <w:lang w:val="es-AR"/>
        </w:rPr>
      </w:pPr>
      <w:r w:rsidRPr="002F37D2">
        <w:rPr>
          <w:rFonts w:ascii="Century Gothic" w:hAnsi="Century Gothic"/>
          <w:sz w:val="18"/>
          <w:szCs w:val="18"/>
          <w:lang w:val="es-AR"/>
        </w:rPr>
        <w:t xml:space="preserve">•5% VAT </w:t>
      </w:r>
    </w:p>
    <w:p w14:paraId="4F3A1801" w14:textId="36F85E53" w:rsidR="00680B55" w:rsidRPr="00732ADD" w:rsidRDefault="00732ADD" w:rsidP="00732ADD">
      <w:pPr>
        <w:ind w:left="-142"/>
        <w:rPr>
          <w:rFonts w:ascii="Century Gothic" w:eastAsiaTheme="minorHAnsi" w:hAnsi="Century Gothic" w:cs="Calibri"/>
          <w:color w:val="000000"/>
          <w:sz w:val="18"/>
          <w:szCs w:val="18"/>
          <w:lang w:val="es-AR" w:eastAsia="en-US"/>
        </w:rPr>
      </w:pPr>
      <w:r w:rsidRPr="00732ADD">
        <w:rPr>
          <w:rFonts w:ascii="Century Gothic" w:eastAsiaTheme="minorHAnsi" w:hAnsi="Century Gothic" w:cs="Calibri"/>
          <w:b/>
          <w:bCs/>
          <w:color w:val="000000"/>
          <w:sz w:val="18"/>
          <w:szCs w:val="18"/>
          <w:lang w:val="es-AR" w:eastAsia="en-US"/>
        </w:rPr>
        <w:t>P</w:t>
      </w:r>
      <w:r w:rsidRPr="00732ADD">
        <w:rPr>
          <w:rFonts w:ascii="Century Gothic" w:hAnsi="Century Gothic"/>
          <w:b/>
          <w:bCs/>
          <w:sz w:val="18"/>
          <w:szCs w:val="16"/>
          <w:lang w:val="es-EC"/>
        </w:rPr>
        <w:t>RECIO</w:t>
      </w:r>
      <w:r w:rsidRPr="0084649D">
        <w:rPr>
          <w:rFonts w:ascii="Century Gothic" w:hAnsi="Century Gothic"/>
          <w:b/>
          <w:sz w:val="18"/>
          <w:szCs w:val="16"/>
          <w:lang w:val="es-EC"/>
        </w:rPr>
        <w:t xml:space="preserve"> POR PERSONA EN USD</w:t>
      </w:r>
    </w:p>
    <w:tbl>
      <w:tblPr>
        <w:tblStyle w:val="Tabladelista3-nfasis6"/>
        <w:tblpPr w:leftFromText="141" w:rightFromText="141" w:vertAnchor="text" w:horzAnchor="margin" w:tblpXSpec="right" w:tblpY="64"/>
        <w:tblW w:w="4826" w:type="dxa"/>
        <w:tblBorders>
          <w:insideH w:val="single" w:sz="4" w:space="0" w:color="70AD47" w:themeColor="accent6"/>
          <w:insideV w:val="single" w:sz="4" w:space="0" w:color="70AD47" w:themeColor="accent6"/>
        </w:tblBorders>
        <w:tblLayout w:type="fixed"/>
        <w:tblLook w:val="04A0" w:firstRow="1" w:lastRow="0" w:firstColumn="1" w:lastColumn="0" w:noHBand="0" w:noVBand="1"/>
      </w:tblPr>
      <w:tblGrid>
        <w:gridCol w:w="851"/>
        <w:gridCol w:w="2546"/>
        <w:gridCol w:w="720"/>
        <w:gridCol w:w="698"/>
        <w:gridCol w:w="11"/>
      </w:tblGrid>
      <w:tr w:rsidR="00732ADD" w:rsidRPr="00722DF0" w14:paraId="4F7B57E6" w14:textId="77777777" w:rsidTr="001A6B8B">
        <w:trPr>
          <w:cnfStyle w:val="100000000000" w:firstRow="1" w:lastRow="0" w:firstColumn="0" w:lastColumn="0" w:oddVBand="0" w:evenVBand="0" w:oddHBand="0" w:evenHBand="0" w:firstRowFirstColumn="0" w:firstRowLastColumn="0" w:lastRowFirstColumn="0" w:lastRowLastColumn="0"/>
          <w:trHeight w:val="80"/>
        </w:trPr>
        <w:tc>
          <w:tcPr>
            <w:cnfStyle w:val="001000000100" w:firstRow="0" w:lastRow="0" w:firstColumn="1" w:lastColumn="0" w:oddVBand="0" w:evenVBand="0" w:oddHBand="0" w:evenHBand="0" w:firstRowFirstColumn="1" w:firstRowLastColumn="0" w:lastRowFirstColumn="0" w:lastRowLastColumn="0"/>
            <w:tcW w:w="4826" w:type="dxa"/>
            <w:gridSpan w:val="5"/>
            <w:tcBorders>
              <w:top w:val="single" w:sz="4" w:space="0" w:color="70AD47" w:themeColor="accent6"/>
              <w:left w:val="single" w:sz="4" w:space="0" w:color="70AD47" w:themeColor="accent6"/>
            </w:tcBorders>
            <w:vAlign w:val="center"/>
            <w:hideMark/>
          </w:tcPr>
          <w:p w14:paraId="08C02C97" w14:textId="77777777" w:rsidR="00732ADD" w:rsidRPr="00722DF0" w:rsidRDefault="00732ADD" w:rsidP="005E1913">
            <w:pPr>
              <w:jc w:val="center"/>
              <w:rPr>
                <w:rFonts w:ascii="Century Gothic" w:hAnsi="Century Gothic"/>
                <w:sz w:val="18"/>
                <w:szCs w:val="18"/>
                <w:lang w:val="es-ES"/>
              </w:rPr>
            </w:pPr>
            <w:r w:rsidRPr="00722DF0">
              <w:rPr>
                <w:rFonts w:ascii="Century Gothic" w:hAnsi="Century Gothic"/>
                <w:sz w:val="18"/>
                <w:szCs w:val="18"/>
                <w:lang w:val="es-ES"/>
              </w:rPr>
              <w:t>PRECIO DESCUENTO EN EFECTIVO LAND TOUR</w:t>
            </w:r>
          </w:p>
        </w:tc>
      </w:tr>
      <w:tr w:rsidR="00FF0DEC" w:rsidRPr="00722DF0" w14:paraId="277BC039" w14:textId="77777777" w:rsidTr="001A6B8B">
        <w:trPr>
          <w:gridAfter w:val="1"/>
          <w:cnfStyle w:val="000000100000" w:firstRow="0" w:lastRow="0" w:firstColumn="0" w:lastColumn="0" w:oddVBand="0" w:evenVBand="0" w:oddHBand="1" w:evenHBand="0" w:firstRowFirstColumn="0" w:firstRowLastColumn="0" w:lastRowFirstColumn="0" w:lastRowLastColumn="0"/>
          <w:wAfter w:w="11" w:type="dxa"/>
          <w:trHeight w:val="80"/>
        </w:trPr>
        <w:tc>
          <w:tcPr>
            <w:cnfStyle w:val="001000000000" w:firstRow="0" w:lastRow="0" w:firstColumn="1" w:lastColumn="0" w:oddVBand="0" w:evenVBand="0" w:oddHBand="0" w:evenHBand="0" w:firstRowFirstColumn="0" w:firstRowLastColumn="0" w:lastRowFirstColumn="0" w:lastRowLastColumn="0"/>
            <w:tcW w:w="851" w:type="dxa"/>
            <w:tcBorders>
              <w:left w:val="single" w:sz="4" w:space="0" w:color="70AD47" w:themeColor="accent6"/>
            </w:tcBorders>
            <w:shd w:val="clear" w:color="auto" w:fill="70AD47" w:themeFill="accent6"/>
            <w:vAlign w:val="center"/>
            <w:hideMark/>
          </w:tcPr>
          <w:p w14:paraId="49E7F17D" w14:textId="77777777" w:rsidR="00FF0DEC" w:rsidRPr="00722DF0" w:rsidRDefault="00FF0DEC" w:rsidP="005E1913">
            <w:pPr>
              <w:jc w:val="center"/>
              <w:rPr>
                <w:rFonts w:ascii="Century Gothic" w:hAnsi="Century Gothic"/>
                <w:color w:val="FFFFFF" w:themeColor="background1"/>
                <w:sz w:val="18"/>
                <w:szCs w:val="18"/>
              </w:rPr>
            </w:pPr>
            <w:r w:rsidRPr="00722DF0">
              <w:rPr>
                <w:rFonts w:ascii="Century Gothic" w:hAnsi="Century Gothic"/>
                <w:color w:val="FFFFFF" w:themeColor="background1"/>
                <w:sz w:val="18"/>
                <w:szCs w:val="18"/>
                <w:lang w:val="en-US"/>
              </w:rPr>
              <w:t>TEMP</w:t>
            </w:r>
          </w:p>
        </w:tc>
        <w:tc>
          <w:tcPr>
            <w:tcW w:w="2546" w:type="dxa"/>
            <w:tcBorders>
              <w:left w:val="single" w:sz="4" w:space="0" w:color="70AD47" w:themeColor="accent6"/>
              <w:right w:val="single" w:sz="4" w:space="0" w:color="70AD47" w:themeColor="accent6"/>
            </w:tcBorders>
            <w:shd w:val="clear" w:color="auto" w:fill="70AD47" w:themeFill="accent6"/>
            <w:vAlign w:val="center"/>
            <w:hideMark/>
          </w:tcPr>
          <w:p w14:paraId="62282791" w14:textId="77777777" w:rsidR="00FF0DEC" w:rsidRPr="00722DF0" w:rsidRDefault="00FF0DEC" w:rsidP="005E1913">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olor w:val="FFFFFF" w:themeColor="background1"/>
                <w:sz w:val="18"/>
                <w:szCs w:val="18"/>
              </w:rPr>
            </w:pPr>
            <w:r w:rsidRPr="00722DF0">
              <w:rPr>
                <w:rFonts w:ascii="Century Gothic" w:hAnsi="Century Gothic"/>
                <w:b/>
                <w:bCs/>
                <w:color w:val="FFFFFF" w:themeColor="background1"/>
                <w:sz w:val="18"/>
                <w:szCs w:val="18"/>
                <w:lang w:val="en-US"/>
              </w:rPr>
              <w:t>CATEGORIA</w:t>
            </w:r>
          </w:p>
        </w:tc>
        <w:tc>
          <w:tcPr>
            <w:tcW w:w="720" w:type="dxa"/>
            <w:tcBorders>
              <w:left w:val="single" w:sz="4" w:space="0" w:color="70AD47" w:themeColor="accent6"/>
              <w:right w:val="single" w:sz="4" w:space="0" w:color="70AD47" w:themeColor="accent6"/>
            </w:tcBorders>
            <w:shd w:val="clear" w:color="auto" w:fill="70AD47" w:themeFill="accent6"/>
            <w:vAlign w:val="center"/>
            <w:hideMark/>
          </w:tcPr>
          <w:p w14:paraId="3982D9BE" w14:textId="77777777" w:rsidR="00FF0DEC" w:rsidRPr="00722DF0" w:rsidRDefault="00FF0DEC" w:rsidP="005E1913">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olor w:val="FFFFFF" w:themeColor="background1"/>
                <w:sz w:val="18"/>
                <w:szCs w:val="18"/>
              </w:rPr>
            </w:pPr>
            <w:r w:rsidRPr="00722DF0">
              <w:rPr>
                <w:rFonts w:ascii="Century Gothic" w:hAnsi="Century Gothic"/>
                <w:b/>
                <w:bCs/>
                <w:color w:val="FFFFFF" w:themeColor="background1"/>
                <w:sz w:val="18"/>
                <w:szCs w:val="18"/>
                <w:lang w:val="es-ES"/>
              </w:rPr>
              <w:t>SGL</w:t>
            </w:r>
          </w:p>
        </w:tc>
        <w:tc>
          <w:tcPr>
            <w:tcW w:w="698" w:type="dxa"/>
            <w:tcBorders>
              <w:left w:val="single" w:sz="4" w:space="0" w:color="70AD47" w:themeColor="accent6"/>
              <w:right w:val="single" w:sz="4" w:space="0" w:color="70AD47" w:themeColor="accent6"/>
            </w:tcBorders>
            <w:shd w:val="clear" w:color="auto" w:fill="70AD47" w:themeFill="accent6"/>
            <w:vAlign w:val="center"/>
            <w:hideMark/>
          </w:tcPr>
          <w:p w14:paraId="6BE80F5C" w14:textId="77777777" w:rsidR="00FF0DEC" w:rsidRPr="00722DF0" w:rsidRDefault="00FF0DEC" w:rsidP="005E1913">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olor w:val="FFFFFF" w:themeColor="background1"/>
                <w:sz w:val="18"/>
                <w:szCs w:val="18"/>
              </w:rPr>
            </w:pPr>
            <w:r w:rsidRPr="00722DF0">
              <w:rPr>
                <w:rFonts w:ascii="Century Gothic" w:hAnsi="Century Gothic"/>
                <w:b/>
                <w:bCs/>
                <w:color w:val="FFFFFF" w:themeColor="background1"/>
                <w:sz w:val="18"/>
                <w:szCs w:val="18"/>
                <w:lang w:val="es-ES"/>
              </w:rPr>
              <w:t>DBL</w:t>
            </w:r>
          </w:p>
        </w:tc>
      </w:tr>
      <w:tr w:rsidR="002124E8" w:rsidRPr="00722DF0" w14:paraId="27F166A0" w14:textId="77777777" w:rsidTr="001A6B8B">
        <w:trPr>
          <w:gridAfter w:val="1"/>
          <w:wAfter w:w="11" w:type="dxa"/>
          <w:trHeight w:val="80"/>
        </w:trPr>
        <w:tc>
          <w:tcPr>
            <w:cnfStyle w:val="001000000000" w:firstRow="0" w:lastRow="0" w:firstColumn="1" w:lastColumn="0" w:oddVBand="0" w:evenVBand="0" w:oddHBand="0" w:evenHBand="0" w:firstRowFirstColumn="0" w:firstRowLastColumn="0" w:lastRowFirstColumn="0" w:lastRowLastColumn="0"/>
            <w:tcW w:w="851" w:type="dxa"/>
            <w:vMerge w:val="restart"/>
            <w:tcBorders>
              <w:top w:val="single" w:sz="4" w:space="0" w:color="70AD47" w:themeColor="accent6"/>
              <w:left w:val="single" w:sz="4" w:space="0" w:color="70AD47" w:themeColor="accent6"/>
              <w:bottom w:val="single" w:sz="4" w:space="0" w:color="70AD47" w:themeColor="accent6"/>
            </w:tcBorders>
            <w:vAlign w:val="center"/>
            <w:hideMark/>
          </w:tcPr>
          <w:p w14:paraId="70EEF3CC" w14:textId="67665895" w:rsidR="002124E8" w:rsidRPr="00722DF0" w:rsidRDefault="002124E8" w:rsidP="002124E8">
            <w:pPr>
              <w:ind w:left="-120" w:right="-101"/>
              <w:jc w:val="center"/>
              <w:rPr>
                <w:rFonts w:ascii="Century Gothic" w:hAnsi="Century Gothic"/>
                <w:b w:val="0"/>
                <w:bCs w:val="0"/>
                <w:color w:val="00B050"/>
                <w:sz w:val="18"/>
                <w:szCs w:val="18"/>
              </w:rPr>
            </w:pPr>
            <w:r>
              <w:rPr>
                <w:rFonts w:ascii="Century Gothic" w:hAnsi="Century Gothic"/>
                <w:color w:val="00B050"/>
                <w:sz w:val="18"/>
                <w:szCs w:val="18"/>
              </w:rPr>
              <w:t>SALIDAS 2024</w:t>
            </w:r>
          </w:p>
          <w:p w14:paraId="518A187B" w14:textId="2C4B51C0" w:rsidR="002124E8" w:rsidRPr="00722DF0" w:rsidRDefault="002124E8" w:rsidP="002124E8">
            <w:pPr>
              <w:ind w:left="-120" w:right="-101"/>
              <w:jc w:val="center"/>
              <w:rPr>
                <w:rFonts w:ascii="Century Gothic" w:hAnsi="Century Gothic"/>
                <w:color w:val="00B050"/>
                <w:sz w:val="18"/>
                <w:szCs w:val="18"/>
              </w:rPr>
            </w:pPr>
          </w:p>
        </w:tc>
        <w:tc>
          <w:tcPr>
            <w:tcW w:w="2546"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hideMark/>
          </w:tcPr>
          <w:p w14:paraId="284D2C69" w14:textId="77777777" w:rsidR="002124E8" w:rsidRPr="0080742E" w:rsidRDefault="002124E8" w:rsidP="002124E8">
            <w:pPr>
              <w:ind w:left="-110" w:right="-244"/>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14"/>
                <w:szCs w:val="14"/>
                <w:lang w:val="es-EC"/>
              </w:rPr>
            </w:pPr>
            <w:r w:rsidRPr="0080742E">
              <w:rPr>
                <w:rFonts w:ascii="Century Gothic" w:hAnsi="Century Gothic"/>
                <w:sz w:val="14"/>
                <w:szCs w:val="14"/>
                <w:lang w:val="es-EC"/>
              </w:rPr>
              <w:t>AL FALAJ HOTEL O SIMILAR</w:t>
            </w:r>
          </w:p>
          <w:p w14:paraId="33AD89E4" w14:textId="77777777" w:rsidR="002124E8" w:rsidRPr="0080742E" w:rsidRDefault="002124E8" w:rsidP="002124E8">
            <w:pPr>
              <w:ind w:left="-110" w:right="-244"/>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14"/>
                <w:szCs w:val="14"/>
                <w:lang w:val="es-EC"/>
              </w:rPr>
            </w:pPr>
            <w:r w:rsidRPr="0080742E">
              <w:rPr>
                <w:rFonts w:ascii="Century Gothic" w:hAnsi="Century Gothic"/>
                <w:sz w:val="14"/>
                <w:szCs w:val="14"/>
                <w:lang w:val="es-EC"/>
              </w:rPr>
              <w:t>FALAJ DARIS - NIZWA</w:t>
            </w:r>
          </w:p>
          <w:p w14:paraId="238FD030" w14:textId="77777777" w:rsidR="002124E8" w:rsidRPr="0080742E" w:rsidRDefault="002124E8" w:rsidP="002124E8">
            <w:pPr>
              <w:ind w:left="-110" w:right="-109"/>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14"/>
                <w:szCs w:val="14"/>
                <w:lang w:val="en-US"/>
              </w:rPr>
            </w:pPr>
            <w:r w:rsidRPr="0080742E">
              <w:rPr>
                <w:rFonts w:ascii="Century Gothic" w:hAnsi="Century Gothic"/>
                <w:sz w:val="14"/>
                <w:szCs w:val="14"/>
                <w:lang w:val="en-US"/>
              </w:rPr>
              <w:t>ARABIAN ORYX - WAHIBA SANDS</w:t>
            </w:r>
          </w:p>
          <w:p w14:paraId="5F328B8A" w14:textId="77777777" w:rsidR="002124E8" w:rsidRDefault="002124E8" w:rsidP="002124E8">
            <w:pPr>
              <w:ind w:left="-110" w:right="-244"/>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14"/>
                <w:szCs w:val="14"/>
                <w:lang w:val="en-US"/>
              </w:rPr>
            </w:pPr>
            <w:r w:rsidRPr="0080742E">
              <w:rPr>
                <w:rFonts w:ascii="Century Gothic" w:hAnsi="Century Gothic"/>
                <w:sz w:val="14"/>
                <w:szCs w:val="14"/>
                <w:lang w:val="en-US"/>
              </w:rPr>
              <w:t>RAS AL HAAD BEACH RESORT</w:t>
            </w:r>
          </w:p>
          <w:p w14:paraId="39DA155A" w14:textId="31201FA0" w:rsidR="002124E8" w:rsidRPr="0080742E" w:rsidRDefault="002124E8" w:rsidP="002124E8">
            <w:pPr>
              <w:ind w:left="-114" w:right="-114"/>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lang w:val="en-US"/>
              </w:rPr>
            </w:pPr>
            <w:r w:rsidRPr="001A6B8B">
              <w:rPr>
                <w:rFonts w:ascii="Century Gothic" w:hAnsi="Century Gothic"/>
                <w:sz w:val="14"/>
                <w:szCs w:val="14"/>
                <w:lang w:val="en-US"/>
              </w:rPr>
              <w:t>CANOPY BY HILTON AL SEEF DUBAI</w:t>
            </w:r>
          </w:p>
        </w:tc>
        <w:tc>
          <w:tcPr>
            <w:tcW w:w="7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7E720265" w14:textId="0EC83E55" w:rsidR="002124E8" w:rsidRPr="006C2769" w:rsidRDefault="002124E8" w:rsidP="002124E8">
            <w:pPr>
              <w:ind w:left="-120" w:right="-108"/>
              <w:jc w:val="center"/>
              <w:cnfStyle w:val="000000000000" w:firstRow="0" w:lastRow="0" w:firstColumn="0" w:lastColumn="0" w:oddVBand="0" w:evenVBand="0" w:oddHBand="0" w:evenHBand="0" w:firstRowFirstColumn="0" w:firstRowLastColumn="0" w:lastRowFirstColumn="0" w:lastRowLastColumn="0"/>
              <w:rPr>
                <w:rFonts w:ascii="Century Gothic" w:hAnsi="Century Gothic"/>
                <w:b/>
                <w:bCs/>
                <w:sz w:val="18"/>
                <w:szCs w:val="18"/>
              </w:rPr>
            </w:pPr>
            <w:r w:rsidRPr="002124E8">
              <w:rPr>
                <w:rFonts w:ascii="Century Gothic" w:hAnsi="Century Gothic"/>
                <w:b/>
                <w:bCs/>
                <w:sz w:val="18"/>
                <w:szCs w:val="18"/>
              </w:rPr>
              <w:t>2499</w:t>
            </w:r>
          </w:p>
        </w:tc>
        <w:tc>
          <w:tcPr>
            <w:tcW w:w="69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vAlign w:val="center"/>
          </w:tcPr>
          <w:p w14:paraId="76D2E1B0" w14:textId="6EA03F96" w:rsidR="002124E8" w:rsidRPr="006C2769" w:rsidRDefault="002124E8" w:rsidP="002124E8">
            <w:pPr>
              <w:ind w:left="-120" w:right="-108"/>
              <w:jc w:val="center"/>
              <w:cnfStyle w:val="000000000000" w:firstRow="0" w:lastRow="0" w:firstColumn="0" w:lastColumn="0" w:oddVBand="0" w:evenVBand="0" w:oddHBand="0" w:evenHBand="0" w:firstRowFirstColumn="0" w:firstRowLastColumn="0" w:lastRowFirstColumn="0" w:lastRowLastColumn="0"/>
              <w:rPr>
                <w:rFonts w:ascii="Century Gothic" w:hAnsi="Century Gothic"/>
                <w:b/>
                <w:bCs/>
                <w:sz w:val="18"/>
                <w:szCs w:val="18"/>
              </w:rPr>
            </w:pPr>
            <w:r w:rsidRPr="002124E8">
              <w:rPr>
                <w:rFonts w:ascii="Century Gothic" w:hAnsi="Century Gothic"/>
                <w:b/>
                <w:bCs/>
                <w:sz w:val="18"/>
                <w:szCs w:val="18"/>
              </w:rPr>
              <w:t>2025</w:t>
            </w:r>
          </w:p>
        </w:tc>
      </w:tr>
      <w:tr w:rsidR="002124E8" w:rsidRPr="00722DF0" w14:paraId="7A5018DB" w14:textId="77777777" w:rsidTr="001A6B8B">
        <w:trPr>
          <w:gridAfter w:val="1"/>
          <w:cnfStyle w:val="000000100000" w:firstRow="0" w:lastRow="0" w:firstColumn="0" w:lastColumn="0" w:oddVBand="0" w:evenVBand="0" w:oddHBand="1" w:evenHBand="0" w:firstRowFirstColumn="0" w:firstRowLastColumn="0" w:lastRowFirstColumn="0" w:lastRowLastColumn="0"/>
          <w:wAfter w:w="11" w:type="dxa"/>
          <w:trHeight w:val="80"/>
        </w:trPr>
        <w:tc>
          <w:tcPr>
            <w:cnfStyle w:val="001000000000" w:firstRow="0" w:lastRow="0" w:firstColumn="1" w:lastColumn="0" w:oddVBand="0" w:evenVBand="0" w:oddHBand="0" w:evenHBand="0" w:firstRowFirstColumn="0" w:firstRowLastColumn="0" w:lastRowFirstColumn="0" w:lastRowLastColumn="0"/>
            <w:tcW w:w="851" w:type="dxa"/>
            <w:vMerge/>
            <w:tcBorders>
              <w:left w:val="single" w:sz="4" w:space="0" w:color="70AD47" w:themeColor="accent6"/>
            </w:tcBorders>
            <w:vAlign w:val="center"/>
            <w:hideMark/>
          </w:tcPr>
          <w:p w14:paraId="72FACACF" w14:textId="77777777" w:rsidR="002124E8" w:rsidRPr="00722DF0" w:rsidRDefault="002124E8" w:rsidP="002124E8">
            <w:pPr>
              <w:ind w:left="-120" w:right="-101"/>
              <w:jc w:val="center"/>
              <w:rPr>
                <w:rFonts w:ascii="Century Gothic" w:hAnsi="Century Gothic"/>
                <w:color w:val="00B050"/>
                <w:sz w:val="18"/>
                <w:szCs w:val="18"/>
              </w:rPr>
            </w:pPr>
          </w:p>
        </w:tc>
        <w:tc>
          <w:tcPr>
            <w:tcW w:w="2546" w:type="dxa"/>
            <w:tcBorders>
              <w:left w:val="single" w:sz="4" w:space="0" w:color="70AD47" w:themeColor="accent6"/>
              <w:right w:val="single" w:sz="4" w:space="0" w:color="70AD47" w:themeColor="accent6"/>
            </w:tcBorders>
            <w:vAlign w:val="center"/>
            <w:hideMark/>
          </w:tcPr>
          <w:p w14:paraId="09F62EBF" w14:textId="77777777" w:rsidR="002124E8" w:rsidRPr="0080742E" w:rsidRDefault="002124E8" w:rsidP="002124E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4"/>
                <w:szCs w:val="14"/>
                <w:lang w:val="en-US"/>
              </w:rPr>
            </w:pPr>
            <w:r w:rsidRPr="0080742E">
              <w:rPr>
                <w:rFonts w:ascii="Century Gothic" w:hAnsi="Century Gothic"/>
                <w:sz w:val="14"/>
                <w:szCs w:val="14"/>
                <w:lang w:val="en-US"/>
              </w:rPr>
              <w:t>SHERATON OMAN MUSCAT</w:t>
            </w:r>
          </w:p>
          <w:p w14:paraId="446C0065" w14:textId="77777777" w:rsidR="002124E8" w:rsidRPr="0080742E" w:rsidRDefault="002124E8" w:rsidP="002124E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4"/>
                <w:szCs w:val="14"/>
                <w:lang w:val="en-US"/>
              </w:rPr>
            </w:pPr>
            <w:r w:rsidRPr="0080742E">
              <w:rPr>
                <w:rFonts w:ascii="Century Gothic" w:hAnsi="Century Gothic"/>
                <w:sz w:val="14"/>
                <w:szCs w:val="14"/>
                <w:lang w:val="en-US"/>
              </w:rPr>
              <w:t>GOLDEN TULIP – NIZWA</w:t>
            </w:r>
          </w:p>
          <w:p w14:paraId="7E580691" w14:textId="77777777" w:rsidR="002124E8" w:rsidRPr="0080742E" w:rsidRDefault="002124E8" w:rsidP="002124E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4"/>
                <w:szCs w:val="14"/>
                <w:lang w:val="en-US"/>
              </w:rPr>
            </w:pPr>
            <w:r w:rsidRPr="0080742E">
              <w:rPr>
                <w:rFonts w:ascii="Century Gothic" w:hAnsi="Century Gothic"/>
                <w:sz w:val="14"/>
                <w:szCs w:val="14"/>
                <w:lang w:val="en-US"/>
              </w:rPr>
              <w:t>NIGHTS CAMP – WAHIBA SANDS</w:t>
            </w:r>
          </w:p>
          <w:p w14:paraId="1200EDC0" w14:textId="77777777" w:rsidR="002124E8" w:rsidRDefault="002124E8" w:rsidP="002124E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4"/>
                <w:szCs w:val="14"/>
                <w:lang w:val="es-EC"/>
              </w:rPr>
            </w:pPr>
            <w:r w:rsidRPr="0080742E">
              <w:rPr>
                <w:rFonts w:ascii="Century Gothic" w:hAnsi="Century Gothic"/>
                <w:sz w:val="14"/>
                <w:szCs w:val="14"/>
                <w:lang w:val="es-EC"/>
              </w:rPr>
              <w:t>SAMA RAS AL JINZ RESORT</w:t>
            </w:r>
          </w:p>
          <w:p w14:paraId="1A435A5E" w14:textId="48ADA901" w:rsidR="002124E8" w:rsidRPr="00722DF0" w:rsidRDefault="002124E8" w:rsidP="002124E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lang w:val="es-EC"/>
              </w:rPr>
            </w:pPr>
            <w:r w:rsidRPr="001A6B8B">
              <w:rPr>
                <w:rFonts w:ascii="Century Gothic" w:hAnsi="Century Gothic"/>
                <w:sz w:val="14"/>
                <w:szCs w:val="14"/>
                <w:lang w:val="en-US"/>
              </w:rPr>
              <w:t>VOCO DUBAI</w:t>
            </w:r>
          </w:p>
        </w:tc>
        <w:tc>
          <w:tcPr>
            <w:tcW w:w="720" w:type="dxa"/>
            <w:tcBorders>
              <w:left w:val="single" w:sz="4" w:space="0" w:color="70AD47" w:themeColor="accent6"/>
              <w:right w:val="single" w:sz="4" w:space="0" w:color="70AD47" w:themeColor="accent6"/>
            </w:tcBorders>
            <w:vAlign w:val="center"/>
          </w:tcPr>
          <w:p w14:paraId="24EE82AB" w14:textId="34078BED" w:rsidR="002124E8" w:rsidRPr="006C2769" w:rsidRDefault="002124E8" w:rsidP="002124E8">
            <w:pPr>
              <w:ind w:left="-120" w:right="-108"/>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bCs/>
                <w:sz w:val="18"/>
                <w:szCs w:val="18"/>
              </w:rPr>
            </w:pPr>
            <w:r w:rsidRPr="002124E8">
              <w:rPr>
                <w:rFonts w:ascii="Century Gothic" w:hAnsi="Century Gothic"/>
                <w:b/>
                <w:bCs/>
                <w:sz w:val="18"/>
                <w:szCs w:val="18"/>
              </w:rPr>
              <w:t>3034</w:t>
            </w:r>
          </w:p>
        </w:tc>
        <w:tc>
          <w:tcPr>
            <w:tcW w:w="698" w:type="dxa"/>
            <w:tcBorders>
              <w:left w:val="single" w:sz="4" w:space="0" w:color="70AD47" w:themeColor="accent6"/>
              <w:right w:val="single" w:sz="4" w:space="0" w:color="70AD47" w:themeColor="accent6"/>
            </w:tcBorders>
            <w:vAlign w:val="center"/>
          </w:tcPr>
          <w:p w14:paraId="6D17AEA3" w14:textId="484CE9AE" w:rsidR="002124E8" w:rsidRPr="006C2769" w:rsidRDefault="002124E8" w:rsidP="002124E8">
            <w:pPr>
              <w:ind w:left="-120" w:right="-108"/>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bCs/>
                <w:sz w:val="18"/>
                <w:szCs w:val="18"/>
              </w:rPr>
            </w:pPr>
            <w:r w:rsidRPr="002124E8">
              <w:rPr>
                <w:rFonts w:ascii="Century Gothic" w:hAnsi="Century Gothic"/>
                <w:b/>
                <w:bCs/>
                <w:sz w:val="18"/>
                <w:szCs w:val="18"/>
              </w:rPr>
              <w:t>2242</w:t>
            </w:r>
          </w:p>
        </w:tc>
      </w:tr>
      <w:tr w:rsidR="002124E8" w:rsidRPr="00722DF0" w14:paraId="5D4ACB02" w14:textId="77777777" w:rsidTr="001A6B8B">
        <w:trPr>
          <w:gridAfter w:val="1"/>
          <w:wAfter w:w="11" w:type="dxa"/>
          <w:trHeight w:val="80"/>
        </w:trPr>
        <w:tc>
          <w:tcPr>
            <w:cnfStyle w:val="001000000000" w:firstRow="0" w:lastRow="0" w:firstColumn="1" w:lastColumn="0" w:oddVBand="0" w:evenVBand="0" w:oddHBand="0" w:evenHBand="0" w:firstRowFirstColumn="0" w:firstRowLastColumn="0" w:lastRowFirstColumn="0" w:lastRowLastColumn="0"/>
            <w:tcW w:w="851" w:type="dxa"/>
            <w:vMerge w:val="restart"/>
            <w:tcBorders>
              <w:left w:val="single" w:sz="4" w:space="0" w:color="70AD47" w:themeColor="accent6"/>
            </w:tcBorders>
            <w:vAlign w:val="center"/>
          </w:tcPr>
          <w:p w14:paraId="4CB16BED" w14:textId="505B0950" w:rsidR="002124E8" w:rsidRPr="00722DF0" w:rsidRDefault="002124E8" w:rsidP="002124E8">
            <w:pPr>
              <w:ind w:left="-120" w:right="-101"/>
              <w:jc w:val="center"/>
              <w:rPr>
                <w:rFonts w:ascii="Century Gothic" w:hAnsi="Century Gothic"/>
                <w:color w:val="FF0000"/>
                <w:sz w:val="18"/>
                <w:szCs w:val="18"/>
                <w:lang w:val="pt-BR"/>
              </w:rPr>
            </w:pPr>
            <w:r>
              <w:rPr>
                <w:rFonts w:ascii="Century Gothic" w:hAnsi="Century Gothic"/>
                <w:color w:val="FF0000"/>
                <w:sz w:val="18"/>
                <w:szCs w:val="18"/>
                <w:lang w:val="pt-BR"/>
              </w:rPr>
              <w:t xml:space="preserve"> SALIDAS 2025</w:t>
            </w:r>
          </w:p>
        </w:tc>
        <w:tc>
          <w:tcPr>
            <w:tcW w:w="2546" w:type="dxa"/>
            <w:tcBorders>
              <w:left w:val="single" w:sz="4" w:space="0" w:color="70AD47" w:themeColor="accent6"/>
              <w:right w:val="single" w:sz="4" w:space="0" w:color="70AD47" w:themeColor="accent6"/>
            </w:tcBorders>
            <w:vAlign w:val="center"/>
          </w:tcPr>
          <w:p w14:paraId="13AE10E7" w14:textId="77777777" w:rsidR="002124E8" w:rsidRPr="0080742E" w:rsidRDefault="002124E8" w:rsidP="002124E8">
            <w:pPr>
              <w:ind w:left="-110" w:right="-244"/>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14"/>
                <w:szCs w:val="14"/>
                <w:lang w:val="es-EC"/>
              </w:rPr>
            </w:pPr>
            <w:r w:rsidRPr="0080742E">
              <w:rPr>
                <w:rFonts w:ascii="Century Gothic" w:hAnsi="Century Gothic"/>
                <w:sz w:val="14"/>
                <w:szCs w:val="14"/>
                <w:lang w:val="es-EC"/>
              </w:rPr>
              <w:t>AL FALAJ HOTEL O SIMILAR</w:t>
            </w:r>
          </w:p>
          <w:p w14:paraId="17CB16C2" w14:textId="77777777" w:rsidR="002124E8" w:rsidRPr="0080742E" w:rsidRDefault="002124E8" w:rsidP="002124E8">
            <w:pPr>
              <w:ind w:left="-110" w:right="-244"/>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14"/>
                <w:szCs w:val="14"/>
                <w:lang w:val="es-EC"/>
              </w:rPr>
            </w:pPr>
            <w:r w:rsidRPr="0080742E">
              <w:rPr>
                <w:rFonts w:ascii="Century Gothic" w:hAnsi="Century Gothic"/>
                <w:sz w:val="14"/>
                <w:szCs w:val="14"/>
                <w:lang w:val="es-EC"/>
              </w:rPr>
              <w:t>FALAJ DARIS - NIZWA</w:t>
            </w:r>
          </w:p>
          <w:p w14:paraId="6534C3BA" w14:textId="77777777" w:rsidR="002124E8" w:rsidRPr="0080742E" w:rsidRDefault="002124E8" w:rsidP="002124E8">
            <w:pPr>
              <w:ind w:left="-110" w:right="-109"/>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14"/>
                <w:szCs w:val="14"/>
                <w:lang w:val="en-US"/>
              </w:rPr>
            </w:pPr>
            <w:r w:rsidRPr="0080742E">
              <w:rPr>
                <w:rFonts w:ascii="Century Gothic" w:hAnsi="Century Gothic"/>
                <w:sz w:val="14"/>
                <w:szCs w:val="14"/>
                <w:lang w:val="en-US"/>
              </w:rPr>
              <w:t>ARABIAN ORYX - WAHIBA SANDS</w:t>
            </w:r>
          </w:p>
          <w:p w14:paraId="344599B4" w14:textId="77777777" w:rsidR="002124E8" w:rsidRDefault="002124E8" w:rsidP="002124E8">
            <w:pPr>
              <w:ind w:left="-110" w:right="-244"/>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14"/>
                <w:szCs w:val="14"/>
                <w:lang w:val="en-US"/>
              </w:rPr>
            </w:pPr>
            <w:r w:rsidRPr="0080742E">
              <w:rPr>
                <w:rFonts w:ascii="Century Gothic" w:hAnsi="Century Gothic"/>
                <w:sz w:val="14"/>
                <w:szCs w:val="14"/>
                <w:lang w:val="en-US"/>
              </w:rPr>
              <w:t>RAS AL HAAD BEACH RESORT</w:t>
            </w:r>
          </w:p>
          <w:p w14:paraId="4D8636B8" w14:textId="6D264DC7" w:rsidR="002124E8" w:rsidRPr="00382E55" w:rsidRDefault="002124E8" w:rsidP="002124E8">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lang w:val="en-US"/>
              </w:rPr>
            </w:pPr>
            <w:r w:rsidRPr="001A6B8B">
              <w:rPr>
                <w:rFonts w:ascii="Century Gothic" w:hAnsi="Century Gothic"/>
                <w:sz w:val="14"/>
                <w:szCs w:val="14"/>
                <w:lang w:val="en-US"/>
              </w:rPr>
              <w:t>CANOPY BY HILTON AL SEEF DUBAI</w:t>
            </w:r>
          </w:p>
        </w:tc>
        <w:tc>
          <w:tcPr>
            <w:tcW w:w="720" w:type="dxa"/>
            <w:tcBorders>
              <w:left w:val="single" w:sz="4" w:space="0" w:color="70AD47" w:themeColor="accent6"/>
              <w:right w:val="single" w:sz="4" w:space="0" w:color="70AD47" w:themeColor="accent6"/>
            </w:tcBorders>
            <w:vAlign w:val="center"/>
          </w:tcPr>
          <w:p w14:paraId="30EDFF98" w14:textId="3667F023" w:rsidR="002124E8" w:rsidRPr="006C2769" w:rsidRDefault="002124E8" w:rsidP="002124E8">
            <w:pPr>
              <w:ind w:left="-120" w:right="-108"/>
              <w:jc w:val="center"/>
              <w:cnfStyle w:val="000000000000" w:firstRow="0" w:lastRow="0" w:firstColumn="0" w:lastColumn="0" w:oddVBand="0" w:evenVBand="0" w:oddHBand="0" w:evenHBand="0" w:firstRowFirstColumn="0" w:firstRowLastColumn="0" w:lastRowFirstColumn="0" w:lastRowLastColumn="0"/>
              <w:rPr>
                <w:rFonts w:ascii="Century Gothic" w:hAnsi="Century Gothic"/>
                <w:b/>
                <w:bCs/>
                <w:sz w:val="18"/>
                <w:szCs w:val="18"/>
              </w:rPr>
            </w:pPr>
            <w:r w:rsidRPr="002124E8">
              <w:rPr>
                <w:rFonts w:ascii="Century Gothic" w:hAnsi="Century Gothic"/>
                <w:b/>
                <w:bCs/>
                <w:sz w:val="18"/>
                <w:szCs w:val="18"/>
              </w:rPr>
              <w:t>2655</w:t>
            </w:r>
          </w:p>
        </w:tc>
        <w:tc>
          <w:tcPr>
            <w:tcW w:w="698" w:type="dxa"/>
            <w:tcBorders>
              <w:left w:val="single" w:sz="4" w:space="0" w:color="70AD47" w:themeColor="accent6"/>
              <w:right w:val="single" w:sz="4" w:space="0" w:color="70AD47" w:themeColor="accent6"/>
            </w:tcBorders>
            <w:vAlign w:val="center"/>
          </w:tcPr>
          <w:p w14:paraId="35734063" w14:textId="207E2A63" w:rsidR="002124E8" w:rsidRPr="006C2769" w:rsidRDefault="002124E8" w:rsidP="002124E8">
            <w:pPr>
              <w:ind w:left="-120" w:right="-108"/>
              <w:jc w:val="center"/>
              <w:cnfStyle w:val="000000000000" w:firstRow="0" w:lastRow="0" w:firstColumn="0" w:lastColumn="0" w:oddVBand="0" w:evenVBand="0" w:oddHBand="0" w:evenHBand="0" w:firstRowFirstColumn="0" w:firstRowLastColumn="0" w:lastRowFirstColumn="0" w:lastRowLastColumn="0"/>
              <w:rPr>
                <w:rFonts w:ascii="Century Gothic" w:hAnsi="Century Gothic"/>
                <w:b/>
                <w:bCs/>
                <w:sz w:val="18"/>
                <w:szCs w:val="18"/>
              </w:rPr>
            </w:pPr>
            <w:r w:rsidRPr="002124E8">
              <w:rPr>
                <w:rFonts w:ascii="Century Gothic" w:hAnsi="Century Gothic"/>
                <w:b/>
                <w:bCs/>
                <w:sz w:val="18"/>
                <w:szCs w:val="18"/>
              </w:rPr>
              <w:t>2107</w:t>
            </w:r>
          </w:p>
        </w:tc>
      </w:tr>
      <w:tr w:rsidR="002124E8" w:rsidRPr="00722DF0" w14:paraId="401047D8" w14:textId="77777777" w:rsidTr="001A6B8B">
        <w:trPr>
          <w:gridAfter w:val="1"/>
          <w:cnfStyle w:val="000000100000" w:firstRow="0" w:lastRow="0" w:firstColumn="0" w:lastColumn="0" w:oddVBand="0" w:evenVBand="0" w:oddHBand="1" w:evenHBand="0" w:firstRowFirstColumn="0" w:firstRowLastColumn="0" w:lastRowFirstColumn="0" w:lastRowLastColumn="0"/>
          <w:wAfter w:w="11" w:type="dxa"/>
          <w:trHeight w:val="80"/>
        </w:trPr>
        <w:tc>
          <w:tcPr>
            <w:cnfStyle w:val="001000000000" w:firstRow="0" w:lastRow="0" w:firstColumn="1" w:lastColumn="0" w:oddVBand="0" w:evenVBand="0" w:oddHBand="0" w:evenHBand="0" w:firstRowFirstColumn="0" w:firstRowLastColumn="0" w:lastRowFirstColumn="0" w:lastRowLastColumn="0"/>
            <w:tcW w:w="851" w:type="dxa"/>
            <w:vMerge/>
            <w:tcBorders>
              <w:left w:val="single" w:sz="4" w:space="0" w:color="70AD47" w:themeColor="accent6"/>
            </w:tcBorders>
            <w:vAlign w:val="center"/>
          </w:tcPr>
          <w:p w14:paraId="29A254B5" w14:textId="77777777" w:rsidR="002124E8" w:rsidRPr="00722DF0" w:rsidRDefault="002124E8" w:rsidP="002124E8">
            <w:pPr>
              <w:rPr>
                <w:rFonts w:ascii="Century Gothic" w:hAnsi="Century Gothic"/>
                <w:color w:val="FF0000"/>
                <w:sz w:val="18"/>
                <w:szCs w:val="18"/>
                <w:lang w:val="pt-BR"/>
              </w:rPr>
            </w:pPr>
          </w:p>
        </w:tc>
        <w:tc>
          <w:tcPr>
            <w:tcW w:w="2546" w:type="dxa"/>
            <w:tcBorders>
              <w:left w:val="single" w:sz="4" w:space="0" w:color="70AD47" w:themeColor="accent6"/>
              <w:right w:val="single" w:sz="4" w:space="0" w:color="70AD47" w:themeColor="accent6"/>
            </w:tcBorders>
            <w:vAlign w:val="center"/>
          </w:tcPr>
          <w:p w14:paraId="39F4ED2D" w14:textId="77777777" w:rsidR="002124E8" w:rsidRPr="0080742E" w:rsidRDefault="002124E8" w:rsidP="002124E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4"/>
                <w:szCs w:val="14"/>
                <w:lang w:val="en-US"/>
              </w:rPr>
            </w:pPr>
            <w:r w:rsidRPr="0080742E">
              <w:rPr>
                <w:rFonts w:ascii="Century Gothic" w:hAnsi="Century Gothic"/>
                <w:sz w:val="14"/>
                <w:szCs w:val="14"/>
                <w:lang w:val="en-US"/>
              </w:rPr>
              <w:t>SHERATON OMAN MUSCAT</w:t>
            </w:r>
          </w:p>
          <w:p w14:paraId="043BA461" w14:textId="77777777" w:rsidR="002124E8" w:rsidRPr="0080742E" w:rsidRDefault="002124E8" w:rsidP="002124E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4"/>
                <w:szCs w:val="14"/>
                <w:lang w:val="en-US"/>
              </w:rPr>
            </w:pPr>
            <w:r w:rsidRPr="0080742E">
              <w:rPr>
                <w:rFonts w:ascii="Century Gothic" w:hAnsi="Century Gothic"/>
                <w:sz w:val="14"/>
                <w:szCs w:val="14"/>
                <w:lang w:val="en-US"/>
              </w:rPr>
              <w:t>GOLDEN TULIP – NIZWA</w:t>
            </w:r>
          </w:p>
          <w:p w14:paraId="7F1DC638" w14:textId="77777777" w:rsidR="002124E8" w:rsidRPr="0080742E" w:rsidRDefault="002124E8" w:rsidP="002124E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4"/>
                <w:szCs w:val="14"/>
                <w:lang w:val="en-US"/>
              </w:rPr>
            </w:pPr>
            <w:r w:rsidRPr="0080742E">
              <w:rPr>
                <w:rFonts w:ascii="Century Gothic" w:hAnsi="Century Gothic"/>
                <w:sz w:val="14"/>
                <w:szCs w:val="14"/>
                <w:lang w:val="en-US"/>
              </w:rPr>
              <w:t>NIGHTS CAMP – WAHIBA SANDS</w:t>
            </w:r>
          </w:p>
          <w:p w14:paraId="344A6042" w14:textId="77777777" w:rsidR="002124E8" w:rsidRDefault="002124E8" w:rsidP="002124E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4"/>
                <w:szCs w:val="14"/>
                <w:lang w:val="es-EC"/>
              </w:rPr>
            </w:pPr>
            <w:r w:rsidRPr="0080742E">
              <w:rPr>
                <w:rFonts w:ascii="Century Gothic" w:hAnsi="Century Gothic"/>
                <w:sz w:val="14"/>
                <w:szCs w:val="14"/>
                <w:lang w:val="es-EC"/>
              </w:rPr>
              <w:t>SAMA RAS AL JINZ RESORT</w:t>
            </w:r>
          </w:p>
          <w:p w14:paraId="539868B0" w14:textId="245B9F04" w:rsidR="002124E8" w:rsidRPr="00722DF0" w:rsidRDefault="002124E8" w:rsidP="002124E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lang w:val="es-EC"/>
              </w:rPr>
            </w:pPr>
            <w:r w:rsidRPr="001A6B8B">
              <w:rPr>
                <w:rFonts w:ascii="Century Gothic" w:hAnsi="Century Gothic"/>
                <w:sz w:val="14"/>
                <w:szCs w:val="14"/>
                <w:lang w:val="en-US"/>
              </w:rPr>
              <w:t>VOCO DUBAI</w:t>
            </w:r>
          </w:p>
        </w:tc>
        <w:tc>
          <w:tcPr>
            <w:tcW w:w="720" w:type="dxa"/>
            <w:tcBorders>
              <w:left w:val="single" w:sz="4" w:space="0" w:color="70AD47" w:themeColor="accent6"/>
              <w:right w:val="single" w:sz="4" w:space="0" w:color="70AD47" w:themeColor="accent6"/>
            </w:tcBorders>
            <w:vAlign w:val="center"/>
          </w:tcPr>
          <w:p w14:paraId="18F505FA" w14:textId="6BAEF705" w:rsidR="002124E8" w:rsidRPr="006C2769" w:rsidRDefault="002124E8" w:rsidP="002124E8">
            <w:pPr>
              <w:ind w:left="-120" w:right="-108"/>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bCs/>
                <w:sz w:val="18"/>
                <w:szCs w:val="18"/>
              </w:rPr>
            </w:pPr>
            <w:r w:rsidRPr="002124E8">
              <w:rPr>
                <w:rFonts w:ascii="Century Gothic" w:hAnsi="Century Gothic"/>
                <w:b/>
                <w:bCs/>
                <w:sz w:val="18"/>
                <w:szCs w:val="18"/>
              </w:rPr>
              <w:t>3758</w:t>
            </w:r>
          </w:p>
        </w:tc>
        <w:tc>
          <w:tcPr>
            <w:tcW w:w="698" w:type="dxa"/>
            <w:tcBorders>
              <w:left w:val="single" w:sz="4" w:space="0" w:color="70AD47" w:themeColor="accent6"/>
              <w:right w:val="single" w:sz="4" w:space="0" w:color="70AD47" w:themeColor="accent6"/>
            </w:tcBorders>
            <w:vAlign w:val="center"/>
          </w:tcPr>
          <w:p w14:paraId="0AF2F9BA" w14:textId="7833A3FF" w:rsidR="002124E8" w:rsidRPr="006C2769" w:rsidRDefault="002124E8" w:rsidP="002124E8">
            <w:pPr>
              <w:ind w:left="-120" w:right="-108"/>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bCs/>
                <w:sz w:val="18"/>
                <w:szCs w:val="18"/>
              </w:rPr>
            </w:pPr>
            <w:r w:rsidRPr="002124E8">
              <w:rPr>
                <w:rFonts w:ascii="Century Gothic" w:hAnsi="Century Gothic"/>
                <w:b/>
                <w:bCs/>
                <w:sz w:val="18"/>
                <w:szCs w:val="18"/>
              </w:rPr>
              <w:t>2668</w:t>
            </w:r>
          </w:p>
        </w:tc>
      </w:tr>
    </w:tbl>
    <w:p w14:paraId="1F5824E9" w14:textId="22DD9755" w:rsidR="00466A8A" w:rsidRPr="00732ADD" w:rsidRDefault="00466A8A" w:rsidP="00732ADD">
      <w:pPr>
        <w:rPr>
          <w:rFonts w:ascii="Century Gothic" w:hAnsi="Century Gothic"/>
          <w:b/>
          <w:sz w:val="2"/>
          <w:szCs w:val="2"/>
          <w:lang w:val="es-EC"/>
        </w:rPr>
      </w:pPr>
    </w:p>
    <w:tbl>
      <w:tblPr>
        <w:tblStyle w:val="Tabladelista3-nfasis1"/>
        <w:tblpPr w:leftFromText="141" w:rightFromText="141" w:vertAnchor="page" w:horzAnchor="margin" w:tblpY="4715"/>
        <w:tblW w:w="4673" w:type="dxa"/>
        <w:tblBorders>
          <w:insideH w:val="single" w:sz="4" w:space="0" w:color="4472C4" w:themeColor="accent1"/>
          <w:insideV w:val="single" w:sz="4" w:space="0" w:color="4472C4" w:themeColor="accent1"/>
        </w:tblBorders>
        <w:tblLayout w:type="fixed"/>
        <w:tblLook w:val="04A0" w:firstRow="1" w:lastRow="0" w:firstColumn="1" w:lastColumn="0" w:noHBand="0" w:noVBand="1"/>
      </w:tblPr>
      <w:tblGrid>
        <w:gridCol w:w="846"/>
        <w:gridCol w:w="142"/>
        <w:gridCol w:w="2268"/>
        <w:gridCol w:w="708"/>
        <w:gridCol w:w="709"/>
      </w:tblGrid>
      <w:tr w:rsidR="001A6B8B" w:rsidRPr="00722DF0" w14:paraId="277C89A6" w14:textId="77777777" w:rsidTr="001A6B8B">
        <w:trPr>
          <w:cnfStyle w:val="100000000000" w:firstRow="1" w:lastRow="0" w:firstColumn="0" w:lastColumn="0" w:oddVBand="0" w:evenVBand="0" w:oddHBand="0" w:evenHBand="0" w:firstRowFirstColumn="0" w:firstRowLastColumn="0" w:lastRowFirstColumn="0" w:lastRowLastColumn="0"/>
          <w:trHeight w:val="80"/>
        </w:trPr>
        <w:tc>
          <w:tcPr>
            <w:cnfStyle w:val="001000000100" w:firstRow="0" w:lastRow="0" w:firstColumn="1" w:lastColumn="0" w:oddVBand="0" w:evenVBand="0" w:oddHBand="0" w:evenHBand="0" w:firstRowFirstColumn="1" w:firstRowLastColumn="0" w:lastRowFirstColumn="0" w:lastRowLastColumn="0"/>
            <w:tcW w:w="4673" w:type="dxa"/>
            <w:gridSpan w:val="5"/>
            <w:tcBorders>
              <w:top w:val="single" w:sz="4" w:space="0" w:color="4472C4" w:themeColor="accent1"/>
              <w:left w:val="single" w:sz="4" w:space="0" w:color="4472C4" w:themeColor="accent1"/>
            </w:tcBorders>
            <w:vAlign w:val="center"/>
            <w:hideMark/>
          </w:tcPr>
          <w:p w14:paraId="66F0305F" w14:textId="77777777" w:rsidR="001A6B8B" w:rsidRPr="00722DF0" w:rsidRDefault="001A6B8B" w:rsidP="001A6B8B">
            <w:pPr>
              <w:jc w:val="center"/>
              <w:rPr>
                <w:rFonts w:ascii="Century Gothic" w:hAnsi="Century Gothic"/>
                <w:sz w:val="18"/>
                <w:szCs w:val="18"/>
                <w:lang w:val="es-ES"/>
              </w:rPr>
            </w:pPr>
            <w:r w:rsidRPr="00722DF0">
              <w:rPr>
                <w:rFonts w:ascii="Century Gothic" w:hAnsi="Century Gothic"/>
                <w:sz w:val="18"/>
                <w:szCs w:val="18"/>
                <w:lang w:val="es-ES"/>
              </w:rPr>
              <w:t>PRECIO TARIFA REGULAR LAND TOUR</w:t>
            </w:r>
          </w:p>
        </w:tc>
      </w:tr>
      <w:tr w:rsidR="001A6B8B" w:rsidRPr="00722DF0" w14:paraId="69545819" w14:textId="77777777" w:rsidTr="001A6B8B">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988" w:type="dxa"/>
            <w:gridSpan w:val="2"/>
            <w:tcBorders>
              <w:left w:val="single" w:sz="4" w:space="0" w:color="4472C4" w:themeColor="accent1"/>
            </w:tcBorders>
            <w:shd w:val="clear" w:color="auto" w:fill="4472C4" w:themeFill="accent1"/>
            <w:vAlign w:val="center"/>
            <w:hideMark/>
          </w:tcPr>
          <w:p w14:paraId="6FB976AD" w14:textId="77777777" w:rsidR="001A6B8B" w:rsidRPr="00722DF0" w:rsidRDefault="001A6B8B" w:rsidP="001A6B8B">
            <w:pPr>
              <w:jc w:val="center"/>
              <w:rPr>
                <w:rFonts w:ascii="Century Gothic" w:hAnsi="Century Gothic"/>
                <w:color w:val="FFFFFF" w:themeColor="background1"/>
                <w:sz w:val="18"/>
                <w:szCs w:val="18"/>
              </w:rPr>
            </w:pPr>
            <w:r w:rsidRPr="00722DF0">
              <w:rPr>
                <w:rFonts w:ascii="Century Gothic" w:hAnsi="Century Gothic"/>
                <w:color w:val="FFFFFF" w:themeColor="background1"/>
                <w:sz w:val="18"/>
                <w:szCs w:val="18"/>
                <w:lang w:val="en-US"/>
              </w:rPr>
              <w:t>TEMP</w:t>
            </w:r>
          </w:p>
        </w:tc>
        <w:tc>
          <w:tcPr>
            <w:tcW w:w="2268" w:type="dxa"/>
            <w:tcBorders>
              <w:left w:val="single" w:sz="4" w:space="0" w:color="4472C4" w:themeColor="accent1"/>
              <w:right w:val="single" w:sz="4" w:space="0" w:color="4472C4" w:themeColor="accent1"/>
            </w:tcBorders>
            <w:shd w:val="clear" w:color="auto" w:fill="4472C4" w:themeFill="accent1"/>
            <w:vAlign w:val="center"/>
            <w:hideMark/>
          </w:tcPr>
          <w:p w14:paraId="390AAEBA" w14:textId="77777777" w:rsidR="001A6B8B" w:rsidRPr="00722DF0" w:rsidRDefault="001A6B8B" w:rsidP="001A6B8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olor w:val="FFFFFF" w:themeColor="background1"/>
                <w:sz w:val="18"/>
                <w:szCs w:val="18"/>
              </w:rPr>
            </w:pPr>
            <w:r w:rsidRPr="00722DF0">
              <w:rPr>
                <w:rFonts w:ascii="Century Gothic" w:hAnsi="Century Gothic"/>
                <w:b/>
                <w:bCs/>
                <w:color w:val="FFFFFF" w:themeColor="background1"/>
                <w:sz w:val="18"/>
                <w:szCs w:val="18"/>
                <w:lang w:val="en-US"/>
              </w:rPr>
              <w:t>CATEGORIA</w:t>
            </w:r>
          </w:p>
        </w:tc>
        <w:tc>
          <w:tcPr>
            <w:tcW w:w="708" w:type="dxa"/>
            <w:tcBorders>
              <w:left w:val="single" w:sz="4" w:space="0" w:color="4472C4" w:themeColor="accent1"/>
              <w:right w:val="single" w:sz="4" w:space="0" w:color="4472C4" w:themeColor="accent1"/>
            </w:tcBorders>
            <w:shd w:val="clear" w:color="auto" w:fill="4472C4" w:themeFill="accent1"/>
            <w:vAlign w:val="center"/>
            <w:hideMark/>
          </w:tcPr>
          <w:p w14:paraId="69DDF45A" w14:textId="77777777" w:rsidR="001A6B8B" w:rsidRPr="00722DF0" w:rsidRDefault="001A6B8B" w:rsidP="001A6B8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olor w:val="FFFFFF" w:themeColor="background1"/>
                <w:sz w:val="18"/>
                <w:szCs w:val="18"/>
              </w:rPr>
            </w:pPr>
            <w:r w:rsidRPr="00722DF0">
              <w:rPr>
                <w:rFonts w:ascii="Century Gothic" w:hAnsi="Century Gothic"/>
                <w:b/>
                <w:bCs/>
                <w:color w:val="FFFFFF" w:themeColor="background1"/>
                <w:sz w:val="18"/>
                <w:szCs w:val="18"/>
                <w:lang w:val="es-ES"/>
              </w:rPr>
              <w:t>SGL</w:t>
            </w:r>
          </w:p>
        </w:tc>
        <w:tc>
          <w:tcPr>
            <w:tcW w:w="709" w:type="dxa"/>
            <w:tcBorders>
              <w:left w:val="single" w:sz="4" w:space="0" w:color="4472C4" w:themeColor="accent1"/>
              <w:right w:val="single" w:sz="4" w:space="0" w:color="4472C4" w:themeColor="accent1"/>
            </w:tcBorders>
            <w:shd w:val="clear" w:color="auto" w:fill="4472C4" w:themeFill="accent1"/>
            <w:vAlign w:val="center"/>
            <w:hideMark/>
          </w:tcPr>
          <w:p w14:paraId="02F41849" w14:textId="77777777" w:rsidR="001A6B8B" w:rsidRPr="00722DF0" w:rsidRDefault="001A6B8B" w:rsidP="001A6B8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olor w:val="FFFFFF" w:themeColor="background1"/>
                <w:sz w:val="18"/>
                <w:szCs w:val="18"/>
              </w:rPr>
            </w:pPr>
            <w:r w:rsidRPr="00722DF0">
              <w:rPr>
                <w:rFonts w:ascii="Century Gothic" w:hAnsi="Century Gothic"/>
                <w:b/>
                <w:bCs/>
                <w:color w:val="FFFFFF" w:themeColor="background1"/>
                <w:sz w:val="18"/>
                <w:szCs w:val="18"/>
                <w:lang w:val="es-ES"/>
              </w:rPr>
              <w:t>DBL</w:t>
            </w:r>
          </w:p>
        </w:tc>
      </w:tr>
      <w:tr w:rsidR="002124E8" w:rsidRPr="00722DF0" w14:paraId="358F0D78" w14:textId="77777777" w:rsidTr="001A6B8B">
        <w:trPr>
          <w:trHeight w:val="80"/>
        </w:trPr>
        <w:tc>
          <w:tcPr>
            <w:cnfStyle w:val="001000000000" w:firstRow="0" w:lastRow="0" w:firstColumn="1" w:lastColumn="0" w:oddVBand="0" w:evenVBand="0" w:oddHBand="0" w:evenHBand="0" w:firstRowFirstColumn="0" w:firstRowLastColumn="0" w:lastRowFirstColumn="0" w:lastRowLastColumn="0"/>
            <w:tcW w:w="846" w:type="dxa"/>
            <w:vMerge w:val="restart"/>
            <w:tcBorders>
              <w:top w:val="single" w:sz="4" w:space="0" w:color="4472C4" w:themeColor="accent1"/>
              <w:left w:val="single" w:sz="4" w:space="0" w:color="4472C4" w:themeColor="accent1"/>
              <w:bottom w:val="single" w:sz="4" w:space="0" w:color="4472C4" w:themeColor="accent1"/>
            </w:tcBorders>
            <w:vAlign w:val="center"/>
            <w:hideMark/>
          </w:tcPr>
          <w:p w14:paraId="63C49E09" w14:textId="77777777" w:rsidR="002124E8" w:rsidRPr="00722DF0" w:rsidRDefault="002124E8" w:rsidP="002124E8">
            <w:pPr>
              <w:ind w:left="-120" w:right="-108"/>
              <w:jc w:val="center"/>
              <w:rPr>
                <w:rFonts w:ascii="Century Gothic" w:hAnsi="Century Gothic"/>
                <w:b w:val="0"/>
                <w:bCs w:val="0"/>
                <w:color w:val="00B050"/>
                <w:sz w:val="18"/>
                <w:szCs w:val="18"/>
              </w:rPr>
            </w:pPr>
            <w:r>
              <w:rPr>
                <w:rFonts w:ascii="Century Gothic" w:hAnsi="Century Gothic"/>
                <w:color w:val="00B050"/>
                <w:sz w:val="18"/>
                <w:szCs w:val="18"/>
              </w:rPr>
              <w:t>SALIDAS 2024</w:t>
            </w:r>
          </w:p>
          <w:p w14:paraId="08EF9FC8" w14:textId="77777777" w:rsidR="002124E8" w:rsidRPr="00722DF0" w:rsidRDefault="002124E8" w:rsidP="002124E8">
            <w:pPr>
              <w:ind w:left="-120" w:right="-108"/>
              <w:jc w:val="center"/>
              <w:rPr>
                <w:rFonts w:ascii="Century Gothic" w:hAnsi="Century Gothic"/>
                <w:color w:val="00B050"/>
                <w:sz w:val="18"/>
                <w:szCs w:val="18"/>
              </w:rPr>
            </w:pPr>
          </w:p>
        </w:tc>
        <w:tc>
          <w:tcPr>
            <w:tcW w:w="2410" w:type="dxa"/>
            <w:gridSpan w:val="2"/>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hideMark/>
          </w:tcPr>
          <w:p w14:paraId="6BD16D55" w14:textId="77777777" w:rsidR="002124E8" w:rsidRPr="0080742E" w:rsidRDefault="002124E8" w:rsidP="002124E8">
            <w:pPr>
              <w:ind w:left="-110" w:right="-244"/>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14"/>
                <w:szCs w:val="14"/>
                <w:lang w:val="es-EC"/>
              </w:rPr>
            </w:pPr>
            <w:r w:rsidRPr="0080742E">
              <w:rPr>
                <w:rFonts w:ascii="Century Gothic" w:hAnsi="Century Gothic"/>
                <w:sz w:val="14"/>
                <w:szCs w:val="14"/>
                <w:lang w:val="es-EC"/>
              </w:rPr>
              <w:t>AL FALAJ HOTEL O SIMILAR</w:t>
            </w:r>
          </w:p>
          <w:p w14:paraId="5C5C4020" w14:textId="77777777" w:rsidR="002124E8" w:rsidRPr="0080742E" w:rsidRDefault="002124E8" w:rsidP="002124E8">
            <w:pPr>
              <w:ind w:left="-110" w:right="-244"/>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14"/>
                <w:szCs w:val="14"/>
                <w:lang w:val="es-EC"/>
              </w:rPr>
            </w:pPr>
            <w:r w:rsidRPr="0080742E">
              <w:rPr>
                <w:rFonts w:ascii="Century Gothic" w:hAnsi="Century Gothic"/>
                <w:sz w:val="14"/>
                <w:szCs w:val="14"/>
                <w:lang w:val="es-EC"/>
              </w:rPr>
              <w:t>FALAJ DARIS - NIZWA</w:t>
            </w:r>
          </w:p>
          <w:p w14:paraId="5A14FB58" w14:textId="77777777" w:rsidR="002124E8" w:rsidRPr="0080742E" w:rsidRDefault="002124E8" w:rsidP="002124E8">
            <w:pPr>
              <w:ind w:left="-110" w:right="-109"/>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14"/>
                <w:szCs w:val="14"/>
                <w:lang w:val="en-US"/>
              </w:rPr>
            </w:pPr>
            <w:r w:rsidRPr="0080742E">
              <w:rPr>
                <w:rFonts w:ascii="Century Gothic" w:hAnsi="Century Gothic"/>
                <w:sz w:val="14"/>
                <w:szCs w:val="14"/>
                <w:lang w:val="en-US"/>
              </w:rPr>
              <w:t>ARABIAN ORYX - WAHIBA SANDS</w:t>
            </w:r>
          </w:p>
          <w:p w14:paraId="083EFF68" w14:textId="77777777" w:rsidR="002124E8" w:rsidRDefault="002124E8" w:rsidP="002124E8">
            <w:pPr>
              <w:ind w:left="-110" w:right="-244"/>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14"/>
                <w:szCs w:val="14"/>
                <w:lang w:val="en-US"/>
              </w:rPr>
            </w:pPr>
            <w:r w:rsidRPr="0080742E">
              <w:rPr>
                <w:rFonts w:ascii="Century Gothic" w:hAnsi="Century Gothic"/>
                <w:sz w:val="14"/>
                <w:szCs w:val="14"/>
                <w:lang w:val="en-US"/>
              </w:rPr>
              <w:t>RAS AL HAAD BEACH RESORT</w:t>
            </w:r>
          </w:p>
          <w:p w14:paraId="71FB3223" w14:textId="3C969A1E" w:rsidR="002124E8" w:rsidRPr="005E1913" w:rsidRDefault="002124E8" w:rsidP="002124E8">
            <w:pPr>
              <w:ind w:left="-110" w:right="-109"/>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lang w:val="en-US"/>
              </w:rPr>
            </w:pPr>
            <w:r w:rsidRPr="001A6B8B">
              <w:rPr>
                <w:rFonts w:ascii="Century Gothic" w:hAnsi="Century Gothic"/>
                <w:sz w:val="14"/>
                <w:szCs w:val="14"/>
                <w:lang w:val="en-US"/>
              </w:rPr>
              <w:t>CANOPY BY HILTON AL SEEF DUBAI</w:t>
            </w:r>
          </w:p>
        </w:tc>
        <w:tc>
          <w:tcPr>
            <w:tcW w:w="70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4CBF5A61" w14:textId="67B61BB5" w:rsidR="002124E8" w:rsidRPr="006C2769" w:rsidRDefault="002124E8" w:rsidP="002124E8">
            <w:pPr>
              <w:ind w:left="-120" w:right="-108"/>
              <w:jc w:val="center"/>
              <w:cnfStyle w:val="000000000000" w:firstRow="0" w:lastRow="0" w:firstColumn="0" w:lastColumn="0" w:oddVBand="0" w:evenVBand="0" w:oddHBand="0" w:evenHBand="0" w:firstRowFirstColumn="0" w:firstRowLastColumn="0" w:lastRowFirstColumn="0" w:lastRowLastColumn="0"/>
              <w:rPr>
                <w:rFonts w:ascii="Century Gothic" w:hAnsi="Century Gothic"/>
                <w:b/>
                <w:bCs/>
                <w:sz w:val="18"/>
                <w:szCs w:val="18"/>
              </w:rPr>
            </w:pPr>
            <w:r w:rsidRPr="002124E8">
              <w:rPr>
                <w:rFonts w:ascii="Century Gothic" w:hAnsi="Century Gothic"/>
                <w:b/>
                <w:bCs/>
                <w:sz w:val="18"/>
                <w:szCs w:val="18"/>
              </w:rPr>
              <w:t>2687</w:t>
            </w:r>
          </w:p>
        </w:tc>
        <w:tc>
          <w:tcPr>
            <w:tcW w:w="70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14:paraId="63FB2A35" w14:textId="6FA57D11" w:rsidR="002124E8" w:rsidRPr="006C2769" w:rsidRDefault="002124E8" w:rsidP="002124E8">
            <w:pPr>
              <w:ind w:left="-120" w:right="-108"/>
              <w:jc w:val="center"/>
              <w:cnfStyle w:val="000000000000" w:firstRow="0" w:lastRow="0" w:firstColumn="0" w:lastColumn="0" w:oddVBand="0" w:evenVBand="0" w:oddHBand="0" w:evenHBand="0" w:firstRowFirstColumn="0" w:firstRowLastColumn="0" w:lastRowFirstColumn="0" w:lastRowLastColumn="0"/>
              <w:rPr>
                <w:rFonts w:ascii="Century Gothic" w:hAnsi="Century Gothic"/>
                <w:b/>
                <w:bCs/>
                <w:sz w:val="18"/>
                <w:szCs w:val="18"/>
              </w:rPr>
            </w:pPr>
            <w:r w:rsidRPr="002124E8">
              <w:rPr>
                <w:rFonts w:ascii="Century Gothic" w:hAnsi="Century Gothic"/>
                <w:b/>
                <w:bCs/>
                <w:sz w:val="18"/>
                <w:szCs w:val="18"/>
              </w:rPr>
              <w:t>2178</w:t>
            </w:r>
          </w:p>
        </w:tc>
      </w:tr>
      <w:tr w:rsidR="002124E8" w:rsidRPr="00722DF0" w14:paraId="2D7D278D" w14:textId="77777777" w:rsidTr="001A6B8B">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846" w:type="dxa"/>
            <w:vMerge/>
            <w:tcBorders>
              <w:left w:val="single" w:sz="4" w:space="0" w:color="4472C4" w:themeColor="accent1"/>
            </w:tcBorders>
            <w:vAlign w:val="center"/>
            <w:hideMark/>
          </w:tcPr>
          <w:p w14:paraId="4C0482BE" w14:textId="77777777" w:rsidR="002124E8" w:rsidRPr="00722DF0" w:rsidRDefault="002124E8" w:rsidP="002124E8">
            <w:pPr>
              <w:ind w:left="-120" w:right="-108"/>
              <w:jc w:val="center"/>
              <w:rPr>
                <w:rFonts w:ascii="Century Gothic" w:hAnsi="Century Gothic"/>
                <w:color w:val="00B050"/>
                <w:sz w:val="18"/>
                <w:szCs w:val="18"/>
              </w:rPr>
            </w:pPr>
          </w:p>
        </w:tc>
        <w:tc>
          <w:tcPr>
            <w:tcW w:w="2410" w:type="dxa"/>
            <w:gridSpan w:val="2"/>
            <w:tcBorders>
              <w:left w:val="single" w:sz="4" w:space="0" w:color="4472C4" w:themeColor="accent1"/>
              <w:right w:val="single" w:sz="4" w:space="0" w:color="4472C4" w:themeColor="accent1"/>
            </w:tcBorders>
            <w:vAlign w:val="center"/>
            <w:hideMark/>
          </w:tcPr>
          <w:p w14:paraId="64189E2B" w14:textId="77777777" w:rsidR="002124E8" w:rsidRPr="0080742E" w:rsidRDefault="002124E8" w:rsidP="002124E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4"/>
                <w:szCs w:val="14"/>
                <w:lang w:val="en-US"/>
              </w:rPr>
            </w:pPr>
            <w:r w:rsidRPr="0080742E">
              <w:rPr>
                <w:rFonts w:ascii="Century Gothic" w:hAnsi="Century Gothic"/>
                <w:sz w:val="14"/>
                <w:szCs w:val="14"/>
                <w:lang w:val="en-US"/>
              </w:rPr>
              <w:t>SHERATON OMAN MUSCAT</w:t>
            </w:r>
          </w:p>
          <w:p w14:paraId="1F78CE16" w14:textId="77777777" w:rsidR="002124E8" w:rsidRPr="0080742E" w:rsidRDefault="002124E8" w:rsidP="002124E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4"/>
                <w:szCs w:val="14"/>
                <w:lang w:val="en-US"/>
              </w:rPr>
            </w:pPr>
            <w:r w:rsidRPr="0080742E">
              <w:rPr>
                <w:rFonts w:ascii="Century Gothic" w:hAnsi="Century Gothic"/>
                <w:sz w:val="14"/>
                <w:szCs w:val="14"/>
                <w:lang w:val="en-US"/>
              </w:rPr>
              <w:t>GOLDEN TULIP – NIZWA</w:t>
            </w:r>
          </w:p>
          <w:p w14:paraId="7886DC22" w14:textId="77777777" w:rsidR="002124E8" w:rsidRPr="0080742E" w:rsidRDefault="002124E8" w:rsidP="002124E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4"/>
                <w:szCs w:val="14"/>
                <w:lang w:val="en-US"/>
              </w:rPr>
            </w:pPr>
            <w:r w:rsidRPr="0080742E">
              <w:rPr>
                <w:rFonts w:ascii="Century Gothic" w:hAnsi="Century Gothic"/>
                <w:sz w:val="14"/>
                <w:szCs w:val="14"/>
                <w:lang w:val="en-US"/>
              </w:rPr>
              <w:t>NIGHTS CAMP – WAHIBA SANDS</w:t>
            </w:r>
          </w:p>
          <w:p w14:paraId="689A73C3" w14:textId="77777777" w:rsidR="002124E8" w:rsidRDefault="002124E8" w:rsidP="002124E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4"/>
                <w:szCs w:val="14"/>
                <w:lang w:val="es-EC"/>
              </w:rPr>
            </w:pPr>
            <w:r w:rsidRPr="0080742E">
              <w:rPr>
                <w:rFonts w:ascii="Century Gothic" w:hAnsi="Century Gothic"/>
                <w:sz w:val="14"/>
                <w:szCs w:val="14"/>
                <w:lang w:val="es-EC"/>
              </w:rPr>
              <w:t>SAMA RAS AL JINZ RESORT</w:t>
            </w:r>
          </w:p>
          <w:p w14:paraId="68B802C1" w14:textId="0E780C43" w:rsidR="002124E8" w:rsidRPr="005E1913" w:rsidRDefault="002124E8" w:rsidP="002124E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r w:rsidRPr="001A6B8B">
              <w:rPr>
                <w:rFonts w:ascii="Century Gothic" w:hAnsi="Century Gothic"/>
                <w:sz w:val="14"/>
                <w:szCs w:val="14"/>
                <w:lang w:val="en-US"/>
              </w:rPr>
              <w:t>VOCO DUBAI</w:t>
            </w:r>
          </w:p>
        </w:tc>
        <w:tc>
          <w:tcPr>
            <w:tcW w:w="708" w:type="dxa"/>
            <w:tcBorders>
              <w:left w:val="single" w:sz="4" w:space="0" w:color="4472C4" w:themeColor="accent1"/>
              <w:right w:val="single" w:sz="4" w:space="0" w:color="4472C4" w:themeColor="accent1"/>
            </w:tcBorders>
            <w:vAlign w:val="center"/>
          </w:tcPr>
          <w:p w14:paraId="764E906F" w14:textId="05F46963" w:rsidR="002124E8" w:rsidRPr="006C2769" w:rsidRDefault="002124E8" w:rsidP="002124E8">
            <w:pPr>
              <w:ind w:left="-120" w:right="-108"/>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bCs/>
                <w:sz w:val="18"/>
                <w:szCs w:val="18"/>
              </w:rPr>
            </w:pPr>
            <w:r w:rsidRPr="002124E8">
              <w:rPr>
                <w:rFonts w:ascii="Century Gothic" w:hAnsi="Century Gothic"/>
                <w:b/>
                <w:bCs/>
                <w:sz w:val="18"/>
                <w:szCs w:val="18"/>
              </w:rPr>
              <w:t>3262</w:t>
            </w:r>
          </w:p>
        </w:tc>
        <w:tc>
          <w:tcPr>
            <w:tcW w:w="709" w:type="dxa"/>
            <w:tcBorders>
              <w:left w:val="single" w:sz="4" w:space="0" w:color="4472C4" w:themeColor="accent1"/>
              <w:right w:val="single" w:sz="4" w:space="0" w:color="4472C4" w:themeColor="accent1"/>
            </w:tcBorders>
            <w:vAlign w:val="center"/>
          </w:tcPr>
          <w:p w14:paraId="3F07E8DC" w14:textId="00B4AD28" w:rsidR="002124E8" w:rsidRPr="006C2769" w:rsidRDefault="002124E8" w:rsidP="002124E8">
            <w:pPr>
              <w:ind w:left="-120" w:right="-108"/>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bCs/>
                <w:sz w:val="18"/>
                <w:szCs w:val="18"/>
              </w:rPr>
            </w:pPr>
            <w:r w:rsidRPr="002124E8">
              <w:rPr>
                <w:rFonts w:ascii="Century Gothic" w:hAnsi="Century Gothic"/>
                <w:b/>
                <w:bCs/>
                <w:sz w:val="18"/>
                <w:szCs w:val="18"/>
              </w:rPr>
              <w:t>2411</w:t>
            </w:r>
          </w:p>
        </w:tc>
      </w:tr>
      <w:tr w:rsidR="002124E8" w:rsidRPr="00722DF0" w14:paraId="2C04AADD" w14:textId="77777777" w:rsidTr="001A6B8B">
        <w:trPr>
          <w:trHeight w:val="80"/>
        </w:trPr>
        <w:tc>
          <w:tcPr>
            <w:cnfStyle w:val="001000000000" w:firstRow="0" w:lastRow="0" w:firstColumn="1" w:lastColumn="0" w:oddVBand="0" w:evenVBand="0" w:oddHBand="0" w:evenHBand="0" w:firstRowFirstColumn="0" w:firstRowLastColumn="0" w:lastRowFirstColumn="0" w:lastRowLastColumn="0"/>
            <w:tcW w:w="846" w:type="dxa"/>
            <w:vMerge w:val="restart"/>
            <w:tcBorders>
              <w:left w:val="single" w:sz="4" w:space="0" w:color="4472C4" w:themeColor="accent1"/>
            </w:tcBorders>
            <w:vAlign w:val="center"/>
          </w:tcPr>
          <w:p w14:paraId="356307B7" w14:textId="77777777" w:rsidR="002124E8" w:rsidRPr="00722DF0" w:rsidRDefault="002124E8" w:rsidP="002124E8">
            <w:pPr>
              <w:ind w:left="-120" w:right="-108"/>
              <w:jc w:val="center"/>
              <w:rPr>
                <w:rFonts w:ascii="Century Gothic" w:hAnsi="Century Gothic"/>
                <w:color w:val="FF0000"/>
                <w:sz w:val="18"/>
                <w:szCs w:val="18"/>
                <w:lang w:val="pt-BR"/>
              </w:rPr>
            </w:pPr>
            <w:r>
              <w:rPr>
                <w:rFonts w:ascii="Century Gothic" w:hAnsi="Century Gothic"/>
                <w:color w:val="FF0000"/>
                <w:sz w:val="18"/>
                <w:szCs w:val="18"/>
                <w:lang w:val="pt-BR"/>
              </w:rPr>
              <w:t>SALIDAS 2025</w:t>
            </w:r>
          </w:p>
        </w:tc>
        <w:tc>
          <w:tcPr>
            <w:tcW w:w="2410" w:type="dxa"/>
            <w:gridSpan w:val="2"/>
            <w:tcBorders>
              <w:left w:val="single" w:sz="4" w:space="0" w:color="4472C4" w:themeColor="accent1"/>
              <w:right w:val="single" w:sz="4" w:space="0" w:color="4472C4" w:themeColor="accent1"/>
            </w:tcBorders>
            <w:vAlign w:val="center"/>
          </w:tcPr>
          <w:p w14:paraId="5DBC8725" w14:textId="77777777" w:rsidR="002124E8" w:rsidRPr="0080742E" w:rsidRDefault="002124E8" w:rsidP="002124E8">
            <w:pPr>
              <w:ind w:left="-110" w:right="-244"/>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14"/>
                <w:szCs w:val="14"/>
                <w:lang w:val="es-EC"/>
              </w:rPr>
            </w:pPr>
            <w:r w:rsidRPr="0080742E">
              <w:rPr>
                <w:rFonts w:ascii="Century Gothic" w:hAnsi="Century Gothic"/>
                <w:sz w:val="14"/>
                <w:szCs w:val="14"/>
                <w:lang w:val="es-EC"/>
              </w:rPr>
              <w:t>AL FALAJ HOTEL O SIMILAR</w:t>
            </w:r>
          </w:p>
          <w:p w14:paraId="24998DA8" w14:textId="77777777" w:rsidR="002124E8" w:rsidRPr="0080742E" w:rsidRDefault="002124E8" w:rsidP="002124E8">
            <w:pPr>
              <w:ind w:left="-110" w:right="-244"/>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14"/>
                <w:szCs w:val="14"/>
                <w:lang w:val="es-EC"/>
              </w:rPr>
            </w:pPr>
            <w:r w:rsidRPr="0080742E">
              <w:rPr>
                <w:rFonts w:ascii="Century Gothic" w:hAnsi="Century Gothic"/>
                <w:sz w:val="14"/>
                <w:szCs w:val="14"/>
                <w:lang w:val="es-EC"/>
              </w:rPr>
              <w:t>FALAJ DARIS - NIZWA</w:t>
            </w:r>
          </w:p>
          <w:p w14:paraId="31DC1922" w14:textId="77777777" w:rsidR="002124E8" w:rsidRPr="0080742E" w:rsidRDefault="002124E8" w:rsidP="002124E8">
            <w:pPr>
              <w:ind w:left="-110" w:right="-109"/>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14"/>
                <w:szCs w:val="14"/>
                <w:lang w:val="en-US"/>
              </w:rPr>
            </w:pPr>
            <w:r w:rsidRPr="0080742E">
              <w:rPr>
                <w:rFonts w:ascii="Century Gothic" w:hAnsi="Century Gothic"/>
                <w:sz w:val="14"/>
                <w:szCs w:val="14"/>
                <w:lang w:val="en-US"/>
              </w:rPr>
              <w:t>ARABIAN ORYX - WAHIBA SANDS</w:t>
            </w:r>
          </w:p>
          <w:p w14:paraId="63BD028B" w14:textId="77777777" w:rsidR="002124E8" w:rsidRDefault="002124E8" w:rsidP="002124E8">
            <w:pPr>
              <w:ind w:left="-110" w:right="-244"/>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14"/>
                <w:szCs w:val="14"/>
                <w:lang w:val="en-US"/>
              </w:rPr>
            </w:pPr>
            <w:r w:rsidRPr="0080742E">
              <w:rPr>
                <w:rFonts w:ascii="Century Gothic" w:hAnsi="Century Gothic"/>
                <w:sz w:val="14"/>
                <w:szCs w:val="14"/>
                <w:lang w:val="en-US"/>
              </w:rPr>
              <w:t>RAS AL HAAD BEACH RESORT</w:t>
            </w:r>
          </w:p>
          <w:p w14:paraId="68221951" w14:textId="65177C7D" w:rsidR="002124E8" w:rsidRPr="0080742E" w:rsidRDefault="002124E8" w:rsidP="002124E8">
            <w:pPr>
              <w:ind w:left="-114" w:right="-109"/>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lang w:val="en-US"/>
              </w:rPr>
            </w:pPr>
            <w:r w:rsidRPr="001A6B8B">
              <w:rPr>
                <w:rFonts w:ascii="Century Gothic" w:hAnsi="Century Gothic"/>
                <w:sz w:val="14"/>
                <w:szCs w:val="14"/>
                <w:lang w:val="en-US"/>
              </w:rPr>
              <w:t>CANOPY BY HILTON AL SEEF DUBAI</w:t>
            </w:r>
          </w:p>
        </w:tc>
        <w:tc>
          <w:tcPr>
            <w:tcW w:w="708" w:type="dxa"/>
            <w:tcBorders>
              <w:left w:val="single" w:sz="4" w:space="0" w:color="4472C4" w:themeColor="accent1"/>
              <w:right w:val="single" w:sz="4" w:space="0" w:color="4472C4" w:themeColor="accent1"/>
            </w:tcBorders>
            <w:vAlign w:val="center"/>
          </w:tcPr>
          <w:p w14:paraId="7F3218B5" w14:textId="5EB9D061" w:rsidR="002124E8" w:rsidRPr="006C2769" w:rsidRDefault="002124E8" w:rsidP="002124E8">
            <w:pPr>
              <w:ind w:left="-120" w:right="-108"/>
              <w:jc w:val="center"/>
              <w:cnfStyle w:val="000000000000" w:firstRow="0" w:lastRow="0" w:firstColumn="0" w:lastColumn="0" w:oddVBand="0" w:evenVBand="0" w:oddHBand="0" w:evenHBand="0" w:firstRowFirstColumn="0" w:firstRowLastColumn="0" w:lastRowFirstColumn="0" w:lastRowLastColumn="0"/>
              <w:rPr>
                <w:rFonts w:ascii="Century Gothic" w:hAnsi="Century Gothic"/>
                <w:b/>
                <w:bCs/>
                <w:sz w:val="18"/>
                <w:szCs w:val="18"/>
              </w:rPr>
            </w:pPr>
            <w:r w:rsidRPr="002124E8">
              <w:rPr>
                <w:rFonts w:ascii="Century Gothic" w:hAnsi="Century Gothic"/>
                <w:b/>
                <w:bCs/>
                <w:sz w:val="18"/>
                <w:szCs w:val="18"/>
              </w:rPr>
              <w:t>2855</w:t>
            </w:r>
          </w:p>
        </w:tc>
        <w:tc>
          <w:tcPr>
            <w:tcW w:w="709" w:type="dxa"/>
            <w:tcBorders>
              <w:left w:val="single" w:sz="4" w:space="0" w:color="4472C4" w:themeColor="accent1"/>
              <w:right w:val="single" w:sz="4" w:space="0" w:color="4472C4" w:themeColor="accent1"/>
            </w:tcBorders>
            <w:vAlign w:val="center"/>
          </w:tcPr>
          <w:p w14:paraId="3FEAC141" w14:textId="4359F5BD" w:rsidR="002124E8" w:rsidRPr="006C2769" w:rsidRDefault="002124E8" w:rsidP="002124E8">
            <w:pPr>
              <w:ind w:left="-120" w:right="-108"/>
              <w:jc w:val="center"/>
              <w:cnfStyle w:val="000000000000" w:firstRow="0" w:lastRow="0" w:firstColumn="0" w:lastColumn="0" w:oddVBand="0" w:evenVBand="0" w:oddHBand="0" w:evenHBand="0" w:firstRowFirstColumn="0" w:firstRowLastColumn="0" w:lastRowFirstColumn="0" w:lastRowLastColumn="0"/>
              <w:rPr>
                <w:rFonts w:ascii="Century Gothic" w:hAnsi="Century Gothic"/>
                <w:b/>
                <w:bCs/>
                <w:sz w:val="18"/>
                <w:szCs w:val="18"/>
              </w:rPr>
            </w:pPr>
            <w:r w:rsidRPr="002124E8">
              <w:rPr>
                <w:rFonts w:ascii="Century Gothic" w:hAnsi="Century Gothic"/>
                <w:b/>
                <w:bCs/>
                <w:sz w:val="18"/>
                <w:szCs w:val="18"/>
              </w:rPr>
              <w:t>2265</w:t>
            </w:r>
          </w:p>
        </w:tc>
      </w:tr>
      <w:tr w:rsidR="002124E8" w:rsidRPr="00722DF0" w14:paraId="2F261B34" w14:textId="77777777" w:rsidTr="001A6B8B">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846" w:type="dxa"/>
            <w:vMerge/>
            <w:tcBorders>
              <w:left w:val="single" w:sz="4" w:space="0" w:color="4472C4" w:themeColor="accent1"/>
            </w:tcBorders>
            <w:vAlign w:val="center"/>
          </w:tcPr>
          <w:p w14:paraId="4A1BA85E" w14:textId="77777777" w:rsidR="002124E8" w:rsidRPr="00722DF0" w:rsidRDefault="002124E8" w:rsidP="002124E8">
            <w:pPr>
              <w:rPr>
                <w:rFonts w:ascii="Century Gothic" w:hAnsi="Century Gothic"/>
                <w:color w:val="FF0000"/>
                <w:sz w:val="18"/>
                <w:szCs w:val="18"/>
                <w:lang w:val="pt-BR"/>
              </w:rPr>
            </w:pPr>
          </w:p>
        </w:tc>
        <w:tc>
          <w:tcPr>
            <w:tcW w:w="2410" w:type="dxa"/>
            <w:gridSpan w:val="2"/>
            <w:tcBorders>
              <w:left w:val="single" w:sz="4" w:space="0" w:color="4472C4" w:themeColor="accent1"/>
              <w:right w:val="single" w:sz="4" w:space="0" w:color="4472C4" w:themeColor="accent1"/>
            </w:tcBorders>
            <w:vAlign w:val="center"/>
          </w:tcPr>
          <w:p w14:paraId="037124C0" w14:textId="77777777" w:rsidR="002124E8" w:rsidRPr="0080742E" w:rsidRDefault="002124E8" w:rsidP="002124E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4"/>
                <w:szCs w:val="14"/>
                <w:lang w:val="en-US"/>
              </w:rPr>
            </w:pPr>
            <w:r w:rsidRPr="0080742E">
              <w:rPr>
                <w:rFonts w:ascii="Century Gothic" w:hAnsi="Century Gothic"/>
                <w:sz w:val="14"/>
                <w:szCs w:val="14"/>
                <w:lang w:val="en-US"/>
              </w:rPr>
              <w:t>SHERATON OMAN MUSCAT</w:t>
            </w:r>
          </w:p>
          <w:p w14:paraId="269B9612" w14:textId="77777777" w:rsidR="002124E8" w:rsidRPr="0080742E" w:rsidRDefault="002124E8" w:rsidP="002124E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4"/>
                <w:szCs w:val="14"/>
                <w:lang w:val="en-US"/>
              </w:rPr>
            </w:pPr>
            <w:r w:rsidRPr="0080742E">
              <w:rPr>
                <w:rFonts w:ascii="Century Gothic" w:hAnsi="Century Gothic"/>
                <w:sz w:val="14"/>
                <w:szCs w:val="14"/>
                <w:lang w:val="en-US"/>
              </w:rPr>
              <w:t>GOLDEN TULIP – NIZWA</w:t>
            </w:r>
          </w:p>
          <w:p w14:paraId="39D8EC7B" w14:textId="77777777" w:rsidR="002124E8" w:rsidRPr="0080742E" w:rsidRDefault="002124E8" w:rsidP="002124E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4"/>
                <w:szCs w:val="14"/>
                <w:lang w:val="en-US"/>
              </w:rPr>
            </w:pPr>
            <w:r w:rsidRPr="0080742E">
              <w:rPr>
                <w:rFonts w:ascii="Century Gothic" w:hAnsi="Century Gothic"/>
                <w:sz w:val="14"/>
                <w:szCs w:val="14"/>
                <w:lang w:val="en-US"/>
              </w:rPr>
              <w:t>NIGHTS CAMP – WAHIBA SANDS</w:t>
            </w:r>
          </w:p>
          <w:p w14:paraId="51F51083" w14:textId="77777777" w:rsidR="002124E8" w:rsidRDefault="002124E8" w:rsidP="002124E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4"/>
                <w:szCs w:val="14"/>
                <w:lang w:val="es-EC"/>
              </w:rPr>
            </w:pPr>
            <w:r w:rsidRPr="0080742E">
              <w:rPr>
                <w:rFonts w:ascii="Century Gothic" w:hAnsi="Century Gothic"/>
                <w:sz w:val="14"/>
                <w:szCs w:val="14"/>
                <w:lang w:val="es-EC"/>
              </w:rPr>
              <w:t>SAMA RAS AL JINZ RESORT</w:t>
            </w:r>
          </w:p>
          <w:p w14:paraId="79F2C05E" w14:textId="418745A9" w:rsidR="002124E8" w:rsidRPr="00722DF0" w:rsidRDefault="002124E8" w:rsidP="002124E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lang w:val="es-EC"/>
              </w:rPr>
            </w:pPr>
            <w:r w:rsidRPr="001A6B8B">
              <w:rPr>
                <w:rFonts w:ascii="Century Gothic" w:hAnsi="Century Gothic"/>
                <w:sz w:val="14"/>
                <w:szCs w:val="14"/>
                <w:lang w:val="en-US"/>
              </w:rPr>
              <w:t>VOCO DUBAI</w:t>
            </w:r>
          </w:p>
        </w:tc>
        <w:tc>
          <w:tcPr>
            <w:tcW w:w="708" w:type="dxa"/>
            <w:tcBorders>
              <w:left w:val="single" w:sz="4" w:space="0" w:color="4472C4" w:themeColor="accent1"/>
              <w:right w:val="single" w:sz="4" w:space="0" w:color="4472C4" w:themeColor="accent1"/>
            </w:tcBorders>
            <w:vAlign w:val="center"/>
          </w:tcPr>
          <w:p w14:paraId="70CAD3CD" w14:textId="255511B6" w:rsidR="002124E8" w:rsidRPr="006C2769" w:rsidRDefault="002124E8" w:rsidP="002124E8">
            <w:pPr>
              <w:ind w:left="-120" w:right="-108"/>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bCs/>
                <w:sz w:val="18"/>
                <w:szCs w:val="18"/>
              </w:rPr>
            </w:pPr>
            <w:r w:rsidRPr="002124E8">
              <w:rPr>
                <w:rFonts w:ascii="Century Gothic" w:hAnsi="Century Gothic"/>
                <w:b/>
                <w:bCs/>
                <w:sz w:val="18"/>
                <w:szCs w:val="18"/>
              </w:rPr>
              <w:t>4041</w:t>
            </w:r>
          </w:p>
        </w:tc>
        <w:tc>
          <w:tcPr>
            <w:tcW w:w="709" w:type="dxa"/>
            <w:tcBorders>
              <w:left w:val="single" w:sz="4" w:space="0" w:color="4472C4" w:themeColor="accent1"/>
              <w:right w:val="single" w:sz="4" w:space="0" w:color="4472C4" w:themeColor="accent1"/>
            </w:tcBorders>
            <w:vAlign w:val="center"/>
          </w:tcPr>
          <w:p w14:paraId="302C50D7" w14:textId="39AD8510" w:rsidR="002124E8" w:rsidRPr="006C2769" w:rsidRDefault="002124E8" w:rsidP="002124E8">
            <w:pPr>
              <w:ind w:left="-120" w:right="-108"/>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bCs/>
                <w:sz w:val="18"/>
                <w:szCs w:val="18"/>
              </w:rPr>
            </w:pPr>
            <w:r w:rsidRPr="002124E8">
              <w:rPr>
                <w:rFonts w:ascii="Century Gothic" w:hAnsi="Century Gothic"/>
                <w:b/>
                <w:bCs/>
                <w:sz w:val="18"/>
                <w:szCs w:val="18"/>
              </w:rPr>
              <w:t>2869</w:t>
            </w:r>
          </w:p>
        </w:tc>
      </w:tr>
    </w:tbl>
    <w:p w14:paraId="147164AD" w14:textId="657153F2" w:rsidR="00CF18D8" w:rsidRPr="00722DF0" w:rsidRDefault="00CF18D8">
      <w:pPr>
        <w:jc w:val="center"/>
        <w:rPr>
          <w:rFonts w:ascii="Century Gothic" w:hAnsi="Century Gothic"/>
          <w:b/>
          <w:bCs/>
          <w:color w:val="FFFFFF" w:themeColor="background1"/>
          <w:sz w:val="18"/>
          <w:szCs w:val="18"/>
          <w:lang w:val="es-ES"/>
        </w:rPr>
        <w:sectPr w:rsidR="00CF18D8" w:rsidRPr="00722DF0" w:rsidSect="004B1E5C">
          <w:headerReference w:type="default" r:id="rId9"/>
          <w:footerReference w:type="default" r:id="rId10"/>
          <w:pgSz w:w="11906" w:h="16838" w:code="9"/>
          <w:pgMar w:top="1440" w:right="1077" w:bottom="794" w:left="1077" w:header="1758" w:footer="709" w:gutter="0"/>
          <w:cols w:space="708"/>
          <w:docGrid w:linePitch="360"/>
        </w:sectPr>
      </w:pPr>
    </w:p>
    <w:p w14:paraId="5D300568" w14:textId="215DF242" w:rsidR="00586B35" w:rsidRPr="00722DF0" w:rsidRDefault="004D2535" w:rsidP="008F0B29">
      <w:pPr>
        <w:rPr>
          <w:rFonts w:ascii="Century Gothic" w:hAnsi="Century Gothic"/>
          <w:b/>
          <w:sz w:val="2"/>
          <w:szCs w:val="2"/>
          <w:lang w:val="es-EC"/>
        </w:rPr>
      </w:pPr>
      <w:r w:rsidRPr="00722DF0">
        <w:rPr>
          <w:rFonts w:ascii="Century Gothic" w:hAnsi="Century Gothic"/>
          <w:b/>
          <w:sz w:val="2"/>
          <w:szCs w:val="2"/>
          <w:lang w:val="es-EC"/>
        </w:rPr>
        <w:t>}</w:t>
      </w:r>
    </w:p>
    <w:p w14:paraId="164C4857" w14:textId="77777777" w:rsidR="00CF18D8" w:rsidRPr="00722DF0" w:rsidRDefault="00CF18D8" w:rsidP="008F0B29">
      <w:pPr>
        <w:rPr>
          <w:rFonts w:ascii="Century Gothic" w:hAnsi="Century Gothic"/>
          <w:b/>
          <w:sz w:val="6"/>
          <w:szCs w:val="4"/>
          <w:lang w:val="es-EC"/>
        </w:rPr>
        <w:sectPr w:rsidR="00CF18D8" w:rsidRPr="00722DF0" w:rsidSect="00CF18D8">
          <w:type w:val="continuous"/>
          <w:pgSz w:w="11906" w:h="16838" w:code="9"/>
          <w:pgMar w:top="1440" w:right="1077" w:bottom="794" w:left="1077" w:header="1758" w:footer="709" w:gutter="0"/>
          <w:cols w:num="2" w:space="708"/>
          <w:docGrid w:linePitch="360"/>
        </w:sectPr>
      </w:pPr>
    </w:p>
    <w:p w14:paraId="75D40DD4" w14:textId="72D0F6FA" w:rsidR="00221A52" w:rsidRPr="001A6B8B" w:rsidRDefault="00722DF0" w:rsidP="001A6B8B">
      <w:pPr>
        <w:pStyle w:val="Prrafodelista"/>
        <w:ind w:left="-709"/>
        <w:jc w:val="both"/>
        <w:rPr>
          <w:rFonts w:ascii="Century Gothic" w:hAnsi="Century Gothic"/>
          <w:b/>
          <w:bCs/>
          <w:sz w:val="16"/>
          <w:szCs w:val="16"/>
          <w:u w:val="single"/>
          <w:lang w:val="es-ES"/>
        </w:rPr>
      </w:pPr>
      <w:r w:rsidRPr="001A6B8B">
        <w:rPr>
          <w:rFonts w:ascii="Century Gothic" w:hAnsi="Century Gothic"/>
          <w:b/>
          <w:bCs/>
          <w:sz w:val="16"/>
          <w:szCs w:val="16"/>
          <w:u w:val="single"/>
          <w:lang w:val="es-ES"/>
        </w:rPr>
        <w:t>I</w:t>
      </w:r>
      <w:r w:rsidR="00D2382D" w:rsidRPr="001A6B8B">
        <w:rPr>
          <w:rFonts w:ascii="Century Gothic" w:hAnsi="Century Gothic"/>
          <w:b/>
          <w:bCs/>
          <w:sz w:val="16"/>
          <w:szCs w:val="16"/>
          <w:u w:val="single"/>
          <w:lang w:val="es-ES"/>
        </w:rPr>
        <w:t>TINERARIO</w:t>
      </w:r>
    </w:p>
    <w:p w14:paraId="4C7B56B1" w14:textId="77777777" w:rsidR="000907BF" w:rsidRPr="000907BF" w:rsidRDefault="000907BF" w:rsidP="002F37D2">
      <w:pPr>
        <w:pStyle w:val="Prrafodelista"/>
        <w:numPr>
          <w:ilvl w:val="0"/>
          <w:numId w:val="17"/>
        </w:numPr>
        <w:ind w:left="-567" w:right="340" w:hanging="142"/>
        <w:rPr>
          <w:rFonts w:ascii="Century Gothic" w:hAnsi="Century Gothic"/>
          <w:b/>
          <w:bCs/>
          <w:color w:val="3F0065"/>
          <w:sz w:val="16"/>
          <w:szCs w:val="16"/>
          <w:lang w:val="es-ES"/>
        </w:rPr>
      </w:pPr>
      <w:r w:rsidRPr="000907BF">
        <w:rPr>
          <w:rFonts w:ascii="Century Gothic" w:hAnsi="Century Gothic"/>
          <w:b/>
          <w:bCs/>
          <w:color w:val="3F0065"/>
          <w:sz w:val="16"/>
          <w:szCs w:val="16"/>
          <w:lang w:val="es-ES"/>
        </w:rPr>
        <w:t>Día 1 MUSCAT– Traslado de llegada</w:t>
      </w:r>
    </w:p>
    <w:p w14:paraId="32B9AE07" w14:textId="77777777" w:rsidR="000907BF" w:rsidRPr="000907BF" w:rsidRDefault="000907BF" w:rsidP="000907BF">
      <w:pPr>
        <w:pStyle w:val="Prrafodelista"/>
        <w:ind w:left="-567"/>
        <w:jc w:val="both"/>
        <w:rPr>
          <w:rFonts w:ascii="Century Gothic" w:hAnsi="Century Gothic"/>
          <w:sz w:val="16"/>
          <w:szCs w:val="16"/>
          <w:lang w:val="es-ES"/>
        </w:rPr>
      </w:pPr>
      <w:r w:rsidRPr="000907BF">
        <w:rPr>
          <w:rFonts w:ascii="Century Gothic" w:hAnsi="Century Gothic"/>
          <w:sz w:val="16"/>
          <w:szCs w:val="16"/>
          <w:lang w:val="es-ES"/>
        </w:rPr>
        <w:t>Llegada al aeropuerto internacional de Muscat. Se realizarán los trámites para obtener el visado. Recogida de equipaje y traslado al hotel en Muscat con chófer. Noche en el hotel.</w:t>
      </w:r>
    </w:p>
    <w:p w14:paraId="18560156" w14:textId="50D115B5" w:rsidR="000907BF" w:rsidRPr="000907BF" w:rsidRDefault="000907BF" w:rsidP="002F37D2">
      <w:pPr>
        <w:pStyle w:val="Prrafodelista"/>
        <w:numPr>
          <w:ilvl w:val="0"/>
          <w:numId w:val="17"/>
        </w:numPr>
        <w:ind w:left="-567" w:right="340" w:hanging="142"/>
        <w:rPr>
          <w:rFonts w:ascii="Century Gothic" w:hAnsi="Century Gothic"/>
          <w:b/>
          <w:bCs/>
          <w:color w:val="3F0065"/>
          <w:sz w:val="16"/>
          <w:szCs w:val="16"/>
          <w:lang w:val="es-ES"/>
        </w:rPr>
      </w:pPr>
      <w:r w:rsidRPr="000907BF">
        <w:rPr>
          <w:rFonts w:ascii="Century Gothic" w:hAnsi="Century Gothic"/>
          <w:b/>
          <w:bCs/>
          <w:color w:val="3F0065"/>
          <w:sz w:val="16"/>
          <w:szCs w:val="16"/>
          <w:lang w:val="es-ES"/>
        </w:rPr>
        <w:t>Día 2: Visita medio día de Muscat (4 horas total) (D, - C)</w:t>
      </w:r>
    </w:p>
    <w:p w14:paraId="367DFBF6" w14:textId="77777777" w:rsidR="000907BF" w:rsidRPr="000907BF" w:rsidRDefault="000907BF" w:rsidP="000907BF">
      <w:pPr>
        <w:pStyle w:val="Prrafodelista"/>
        <w:ind w:left="-567"/>
        <w:jc w:val="both"/>
        <w:rPr>
          <w:rFonts w:ascii="Century Gothic" w:hAnsi="Century Gothic"/>
          <w:sz w:val="16"/>
          <w:szCs w:val="16"/>
          <w:lang w:val="es-ES"/>
        </w:rPr>
      </w:pPr>
      <w:r w:rsidRPr="000907BF">
        <w:rPr>
          <w:rFonts w:ascii="Century Gothic" w:hAnsi="Century Gothic"/>
          <w:sz w:val="16"/>
          <w:szCs w:val="16"/>
          <w:lang w:val="es-ES"/>
        </w:rPr>
        <w:t>Desayuno. Recepción en el lobby, para iniciar nuestro tour por la ciudad de Muscat. La primera visita será la Gran Mezquita (abierta para visitantes de sábado a jueves de 8 a 11 am), la cual es la mezquita más grande del país, con bellas obras de arte, lámparas y una alfombra de una sola pieza que cubre todo sala de oración que mide aproximadamente 4260 metros cuadrados. Después de la visita, continuaremos nuestro viaje hasta "Al Alam Place" (parada fotográfica) flanqueada por los dos fuertes portugueses "Jalali &amp; Mirani". Visitaremos el museo de Bait Al Zubair, para así entender un poco más de la cultura e historia omaní. Después continuaremos nuestro recorrido a lo largo del paseo marítimo de la Corniche hacia "Mutrah Souq", uno de los zocos más antiguos de Omán. Los estrechos callejones del zoco y el olor del incienso y el sándalo místicos en el aire son típicos de este zoco. Resto de tarde libre. Cena incluida en Hotel.</w:t>
      </w:r>
    </w:p>
    <w:p w14:paraId="1A37DD4B" w14:textId="77777777" w:rsidR="000907BF" w:rsidRPr="000907BF" w:rsidRDefault="000907BF" w:rsidP="000907BF">
      <w:pPr>
        <w:pStyle w:val="Prrafodelista"/>
        <w:ind w:left="-567"/>
        <w:jc w:val="both"/>
        <w:rPr>
          <w:rFonts w:ascii="Century Gothic" w:hAnsi="Century Gothic"/>
          <w:sz w:val="16"/>
          <w:szCs w:val="16"/>
          <w:lang w:val="es-ES"/>
        </w:rPr>
      </w:pPr>
      <w:r w:rsidRPr="000907BF">
        <w:rPr>
          <w:rFonts w:ascii="Century Gothic" w:hAnsi="Century Gothic"/>
          <w:sz w:val="16"/>
          <w:szCs w:val="16"/>
          <w:lang w:val="es-ES"/>
        </w:rPr>
        <w:t>NOTAS: La entrada de la Gran Mezquita está prohibida para menores de 10 años. Para la visita, las damas deben vestir ropa larga y un pañuelo en la cabeza. Los caballeros deben llevar los brazos y las piernas cubiertas. Está abierto de sábado a miércoles de 08:00 a 11:00</w:t>
      </w:r>
    </w:p>
    <w:p w14:paraId="6C314050" w14:textId="77777777" w:rsidR="000907BF" w:rsidRPr="000907BF" w:rsidRDefault="000907BF" w:rsidP="002F37D2">
      <w:pPr>
        <w:pStyle w:val="Prrafodelista"/>
        <w:numPr>
          <w:ilvl w:val="0"/>
          <w:numId w:val="17"/>
        </w:numPr>
        <w:ind w:left="-567" w:right="340" w:hanging="142"/>
        <w:rPr>
          <w:rFonts w:ascii="Century Gothic" w:hAnsi="Century Gothic"/>
          <w:b/>
          <w:bCs/>
          <w:color w:val="3F0065"/>
          <w:sz w:val="16"/>
          <w:szCs w:val="16"/>
          <w:lang w:val="es-ES"/>
        </w:rPr>
      </w:pPr>
      <w:r w:rsidRPr="000907BF">
        <w:rPr>
          <w:rFonts w:ascii="Century Gothic" w:hAnsi="Century Gothic"/>
          <w:b/>
          <w:bCs/>
          <w:color w:val="3F0065"/>
          <w:sz w:val="16"/>
          <w:szCs w:val="16"/>
          <w:lang w:val="es-ES"/>
        </w:rPr>
        <w:t>Día 3: Visita de Nizwa, Jabreen, Bahla y Al Hamra (D, -C)</w:t>
      </w:r>
    </w:p>
    <w:p w14:paraId="387D3480" w14:textId="77777777" w:rsidR="000907BF" w:rsidRPr="000907BF" w:rsidRDefault="000907BF" w:rsidP="000907BF">
      <w:pPr>
        <w:pStyle w:val="Prrafodelista"/>
        <w:ind w:left="-567"/>
        <w:jc w:val="both"/>
        <w:rPr>
          <w:rFonts w:ascii="Century Gothic" w:hAnsi="Century Gothic"/>
          <w:sz w:val="16"/>
          <w:szCs w:val="16"/>
          <w:lang w:val="es-ES"/>
        </w:rPr>
      </w:pPr>
      <w:r w:rsidRPr="000907BF">
        <w:rPr>
          <w:rFonts w:ascii="Century Gothic" w:hAnsi="Century Gothic"/>
          <w:sz w:val="16"/>
          <w:szCs w:val="16"/>
          <w:lang w:val="es-ES"/>
        </w:rPr>
        <w:t>Desayuno. Saliendo de Muscat haremos una parada en la fábrica de perfumes y esencias de Amouage, la marca nacional por excelencia que sigue la tradición del perfume árabe, cuyos perfumes se reivindican como los más caros del mundo. Luego nos dirigiremos a Nizwa., la cual fue la capital de "Al-Julanda dinasty" en los siglos VI y VII. Hoy permanece como las atracciones turísticas más populares con sus edificios históricos y fortaleza imponente. Visitaremos el fuerte de Nizwa con su enorme torre redonda construida en el siglo XVII para defender la ruta hacia el interior. Desde la cima de la torre se puede obtener una vista panorámica de la ciudad de Nizwa. Desde aquí, hay un corto paseo hasta el Nizwa Souq, que es famoso por su intrincadamente tallado a mano "KHANJAR" y joyas de plata con un diseño adornado. Aquí un viernes se realiza una subasta única de cabras y ganado. El ambiente es eléctrico.</w:t>
      </w:r>
    </w:p>
    <w:p w14:paraId="3653DAA8" w14:textId="77777777" w:rsidR="000907BF" w:rsidRPr="000907BF" w:rsidRDefault="000907BF" w:rsidP="000907BF">
      <w:pPr>
        <w:pStyle w:val="Prrafodelista"/>
        <w:ind w:left="-567"/>
        <w:jc w:val="both"/>
        <w:rPr>
          <w:rFonts w:ascii="Century Gothic" w:hAnsi="Century Gothic"/>
          <w:sz w:val="16"/>
          <w:szCs w:val="16"/>
          <w:lang w:val="es-ES"/>
        </w:rPr>
      </w:pPr>
      <w:r w:rsidRPr="000907BF">
        <w:rPr>
          <w:rFonts w:ascii="Century Gothic" w:hAnsi="Century Gothic"/>
          <w:sz w:val="16"/>
          <w:szCs w:val="16"/>
          <w:lang w:val="es-ES"/>
        </w:rPr>
        <w:t>Luego nos dirigiremos a visitar el Castillo de Jabreen. haciendo una parada en Bahla para ver una fotografía del fuerte de Bahla, Patrimonio de la Humanidad. Llegada a Jabreen para visitar el mejor castillo de Omán construido a fines del siglo XVII, que se convirtió en sede del aprendizaje de Omán. Este castillo tiene diseños extremadamente bien planeados con espacio para el "Wali", el baño de damas, la cocina, el "MAJLIS", etc. La mayoría de los techos están decorados con hermosas pinturas con motivos islámicos.</w:t>
      </w:r>
    </w:p>
    <w:p w14:paraId="49F835CC" w14:textId="77777777" w:rsidR="000907BF" w:rsidRPr="000907BF" w:rsidRDefault="000907BF" w:rsidP="000907BF">
      <w:pPr>
        <w:pStyle w:val="Prrafodelista"/>
        <w:ind w:left="-567"/>
        <w:jc w:val="both"/>
        <w:rPr>
          <w:rFonts w:ascii="Century Gothic" w:hAnsi="Century Gothic"/>
          <w:sz w:val="16"/>
          <w:szCs w:val="16"/>
          <w:lang w:val="es-ES"/>
        </w:rPr>
      </w:pPr>
      <w:r w:rsidRPr="000907BF">
        <w:rPr>
          <w:rFonts w:ascii="Century Gothic" w:hAnsi="Century Gothic"/>
          <w:sz w:val="16"/>
          <w:szCs w:val="16"/>
          <w:lang w:val="es-ES"/>
        </w:rPr>
        <w:t>Noche en Nizwa. Cena Incluida.</w:t>
      </w:r>
    </w:p>
    <w:p w14:paraId="4BCFE172" w14:textId="29555DCB" w:rsidR="000907BF" w:rsidRPr="002F37D2" w:rsidRDefault="000907BF" w:rsidP="002F37D2">
      <w:pPr>
        <w:pStyle w:val="Prrafodelista"/>
        <w:numPr>
          <w:ilvl w:val="0"/>
          <w:numId w:val="17"/>
        </w:numPr>
        <w:ind w:left="-567" w:right="340" w:hanging="142"/>
        <w:rPr>
          <w:rFonts w:ascii="Century Gothic" w:hAnsi="Century Gothic"/>
          <w:b/>
          <w:bCs/>
          <w:color w:val="3F0065"/>
          <w:sz w:val="16"/>
          <w:szCs w:val="16"/>
          <w:lang w:val="es-ES"/>
        </w:rPr>
      </w:pPr>
      <w:r w:rsidRPr="000907BF">
        <w:rPr>
          <w:rFonts w:ascii="Century Gothic" w:hAnsi="Century Gothic"/>
          <w:b/>
          <w:bCs/>
          <w:color w:val="3F0065"/>
          <w:sz w:val="16"/>
          <w:szCs w:val="16"/>
          <w:lang w:val="es-ES"/>
        </w:rPr>
        <w:t>Día 4: Visita Nizwa, Al Minsifieh, Al Mudayrib, Wahiba Sands</w:t>
      </w:r>
      <w:r w:rsidR="002F37D2">
        <w:rPr>
          <w:rFonts w:ascii="Century Gothic" w:hAnsi="Century Gothic"/>
          <w:b/>
          <w:bCs/>
          <w:color w:val="3F0065"/>
          <w:sz w:val="16"/>
          <w:szCs w:val="16"/>
          <w:lang w:val="es-ES"/>
        </w:rPr>
        <w:t xml:space="preserve"> </w:t>
      </w:r>
      <w:r w:rsidRPr="002F37D2">
        <w:rPr>
          <w:rFonts w:ascii="Century Gothic" w:hAnsi="Century Gothic"/>
          <w:b/>
          <w:bCs/>
          <w:color w:val="3F0065"/>
          <w:sz w:val="16"/>
          <w:szCs w:val="16"/>
          <w:lang w:val="es-ES"/>
        </w:rPr>
        <w:t>(D, - C)</w:t>
      </w:r>
    </w:p>
    <w:p w14:paraId="0108B7A5" w14:textId="77777777" w:rsidR="000907BF" w:rsidRPr="000907BF" w:rsidRDefault="000907BF" w:rsidP="000907BF">
      <w:pPr>
        <w:pStyle w:val="Prrafodelista"/>
        <w:ind w:left="-567"/>
        <w:jc w:val="both"/>
        <w:rPr>
          <w:rFonts w:ascii="Century Gothic" w:hAnsi="Century Gothic"/>
          <w:sz w:val="16"/>
          <w:szCs w:val="16"/>
          <w:lang w:val="es-ES"/>
        </w:rPr>
      </w:pPr>
      <w:r w:rsidRPr="000907BF">
        <w:rPr>
          <w:rFonts w:ascii="Century Gothic" w:hAnsi="Century Gothic"/>
          <w:sz w:val="16"/>
          <w:szCs w:val="16"/>
          <w:lang w:val="es-ES"/>
        </w:rPr>
        <w:t>Desayuno. Posteriormente tendremos una visita por el zoco de Nizwa, antes de salir en dirección a Wahiba Sands. Durante el trayecto, pasaremos por los pueblos de Minsifieh y de Al Mudayrib, que han mantenido su atmósfera y carácter tradicional, donde veremos antiguas poblaciones comerciales. Una vez lleguemos al desierto de “Wahiba Sands”. utilizaremos vehículos 4x4 para trasladarnos por las dunas hasta el campamento del esierto. Tiempo para relajarse y disfrutar del desierto. Cena y alojamiento en el campamento.</w:t>
      </w:r>
    </w:p>
    <w:p w14:paraId="4679F7A1" w14:textId="77777777" w:rsidR="000907BF" w:rsidRPr="000907BF" w:rsidRDefault="000907BF" w:rsidP="000907BF">
      <w:pPr>
        <w:pStyle w:val="Prrafodelista"/>
        <w:ind w:left="-567"/>
        <w:jc w:val="both"/>
        <w:rPr>
          <w:rFonts w:ascii="Century Gothic" w:hAnsi="Century Gothic"/>
          <w:sz w:val="16"/>
          <w:szCs w:val="16"/>
          <w:lang w:val="es-ES"/>
        </w:rPr>
      </w:pPr>
      <w:r w:rsidRPr="000907BF">
        <w:rPr>
          <w:rFonts w:ascii="Century Gothic" w:hAnsi="Century Gothic"/>
          <w:sz w:val="16"/>
          <w:szCs w:val="16"/>
          <w:lang w:val="es-ES"/>
        </w:rPr>
        <w:t>Día 5: Visita de Wahiba, Wadi Bani Khalid, Ras Al Jinz /Tortugas (D, - C)</w:t>
      </w:r>
    </w:p>
    <w:p w14:paraId="501DA84A" w14:textId="77777777" w:rsidR="000907BF" w:rsidRPr="000907BF" w:rsidRDefault="000907BF" w:rsidP="000907BF">
      <w:pPr>
        <w:pStyle w:val="Prrafodelista"/>
        <w:ind w:left="-567"/>
        <w:jc w:val="both"/>
        <w:rPr>
          <w:rFonts w:ascii="Century Gothic" w:hAnsi="Century Gothic"/>
          <w:sz w:val="16"/>
          <w:szCs w:val="16"/>
          <w:lang w:val="es-ES"/>
        </w:rPr>
      </w:pPr>
      <w:r w:rsidRPr="000907BF">
        <w:rPr>
          <w:rFonts w:ascii="Century Gothic" w:hAnsi="Century Gothic"/>
          <w:sz w:val="16"/>
          <w:szCs w:val="16"/>
          <w:lang w:val="es-ES"/>
        </w:rPr>
        <w:t xml:space="preserve">Desayuno. Después de disfrutar del amanecer del desierto, regresaremos hacia la población de Biddiyah de nuevo en vehículos 4x4. Luego continuaremos en bus hasta Wadi Bani Khaled en la cordillera de Hajjar, una de los wadis naturales más impresionantes del Sultanato de Omán, un valle cubierto por las montañas, con palmerales y ríos paradisiacos que forman piscinas naturales, en donde podremos darnos un </w:t>
      </w:r>
      <w:r w:rsidRPr="000907BF">
        <w:rPr>
          <w:rFonts w:ascii="Century Gothic" w:hAnsi="Century Gothic"/>
          <w:sz w:val="16"/>
          <w:szCs w:val="16"/>
          <w:lang w:val="es-ES"/>
        </w:rPr>
        <w:lastRenderedPageBreak/>
        <w:t>baño. Continuaremos hacia Sur, capital de la zona de Sharqiya. Cena temprana en el hotel. A continuación, por la noche visita del centro científico de RAS AL Jinz (www.rasaljinz-turtlereserve.com) donde veremos el museo de las tortugas, para posteriormente ver las gigantes tortugas que se acercan por la noche para poner sus huevos en la arena, después de un viaje de varios miles de kilómetros por los mares y costas de Asia y África. La mejor época para esta actividad es de es de mayo a septiembre. Noche en el hotel. Cena Incluida.</w:t>
      </w:r>
    </w:p>
    <w:p w14:paraId="1CCE0B28" w14:textId="77777777" w:rsidR="000907BF" w:rsidRPr="000907BF" w:rsidRDefault="000907BF" w:rsidP="000907BF">
      <w:pPr>
        <w:pStyle w:val="Prrafodelista"/>
        <w:ind w:left="-567"/>
        <w:jc w:val="both"/>
        <w:rPr>
          <w:rFonts w:ascii="Century Gothic" w:hAnsi="Century Gothic"/>
          <w:sz w:val="16"/>
          <w:szCs w:val="16"/>
          <w:lang w:val="es-ES"/>
        </w:rPr>
      </w:pPr>
      <w:r w:rsidRPr="000907BF">
        <w:rPr>
          <w:rFonts w:ascii="Century Gothic" w:hAnsi="Century Gothic"/>
          <w:sz w:val="16"/>
          <w:szCs w:val="16"/>
          <w:lang w:val="es-ES"/>
        </w:rPr>
        <w:t>Importante: En caso de no poder ver tortugas durante la visita, no hay reembolso de la misma.</w:t>
      </w:r>
    </w:p>
    <w:p w14:paraId="2ADE2C3C" w14:textId="1243BDD5" w:rsidR="000907BF" w:rsidRPr="002F37D2" w:rsidRDefault="000907BF" w:rsidP="002F37D2">
      <w:pPr>
        <w:pStyle w:val="Prrafodelista"/>
        <w:numPr>
          <w:ilvl w:val="0"/>
          <w:numId w:val="17"/>
        </w:numPr>
        <w:ind w:left="-567" w:right="340" w:hanging="142"/>
        <w:rPr>
          <w:rFonts w:ascii="Century Gothic" w:hAnsi="Century Gothic"/>
          <w:b/>
          <w:bCs/>
          <w:color w:val="3F0065"/>
          <w:sz w:val="16"/>
          <w:szCs w:val="16"/>
          <w:lang w:val="es-ES"/>
        </w:rPr>
      </w:pPr>
      <w:r w:rsidRPr="000907BF">
        <w:rPr>
          <w:rFonts w:ascii="Century Gothic" w:hAnsi="Century Gothic"/>
          <w:b/>
          <w:bCs/>
          <w:color w:val="3F0065"/>
          <w:sz w:val="16"/>
          <w:szCs w:val="16"/>
          <w:lang w:val="es-ES"/>
        </w:rPr>
        <w:t>Día 6: Visita de Sur, Bimah Sinkhole, Wadi Al Arbeieen – Muscat</w:t>
      </w:r>
      <w:r w:rsidR="002F37D2">
        <w:rPr>
          <w:rFonts w:ascii="Century Gothic" w:hAnsi="Century Gothic"/>
          <w:b/>
          <w:bCs/>
          <w:color w:val="3F0065"/>
          <w:sz w:val="16"/>
          <w:szCs w:val="16"/>
          <w:lang w:val="es-ES"/>
        </w:rPr>
        <w:t xml:space="preserve"> </w:t>
      </w:r>
      <w:r w:rsidRPr="002F37D2">
        <w:rPr>
          <w:rFonts w:ascii="Century Gothic" w:hAnsi="Century Gothic"/>
          <w:b/>
          <w:bCs/>
          <w:color w:val="3F0065"/>
          <w:sz w:val="16"/>
          <w:szCs w:val="16"/>
          <w:lang w:val="es-ES"/>
        </w:rPr>
        <w:t>+ Traslado al aeropuerto de Muscat (D, A,)</w:t>
      </w:r>
    </w:p>
    <w:p w14:paraId="2853B119" w14:textId="77777777" w:rsidR="000907BF" w:rsidRPr="000907BF" w:rsidRDefault="000907BF" w:rsidP="000907BF">
      <w:pPr>
        <w:pStyle w:val="Prrafodelista"/>
        <w:ind w:left="-567"/>
        <w:jc w:val="both"/>
        <w:rPr>
          <w:rFonts w:ascii="Century Gothic" w:hAnsi="Century Gothic"/>
          <w:sz w:val="16"/>
          <w:szCs w:val="16"/>
          <w:lang w:val="es-ES"/>
        </w:rPr>
      </w:pPr>
      <w:r w:rsidRPr="000907BF">
        <w:rPr>
          <w:rFonts w:ascii="Century Gothic" w:hAnsi="Century Gothic"/>
          <w:sz w:val="16"/>
          <w:szCs w:val="16"/>
          <w:lang w:val="es-ES"/>
        </w:rPr>
        <w:t>Desayuno. Salida por la carretera de la costa hacia la ciudad de Sur donde visitaremos el barrio de Aiyga con sus delicadas casas blancas de estilo colonial y el astillero que sigue fabricando las famosas dhows de madera (barcos de vela tradicional de origen árabe). Continuación por la carretera costera, haremos una parada a Bimah Sinkhole, un sumidero de 100 metros de diámetro con apariencia de cráter bajo el mar (posibilidad de nadar). Almuerzo pic-nic. Continuación hacia Wadi Al Arbeieen, un precioso wadi con piscinas de agua cristalina, accesible para todos los públicos, donde los clientes podrán bañarse y refrescarse.</w:t>
      </w:r>
    </w:p>
    <w:p w14:paraId="2DBDC182" w14:textId="77777777" w:rsidR="000907BF" w:rsidRPr="000907BF" w:rsidRDefault="000907BF" w:rsidP="000907BF">
      <w:pPr>
        <w:pStyle w:val="Prrafodelista"/>
        <w:ind w:left="-567"/>
        <w:jc w:val="both"/>
        <w:rPr>
          <w:rFonts w:ascii="Century Gothic" w:hAnsi="Century Gothic"/>
          <w:sz w:val="16"/>
          <w:szCs w:val="16"/>
          <w:lang w:val="es-ES"/>
        </w:rPr>
      </w:pPr>
      <w:r w:rsidRPr="000907BF">
        <w:rPr>
          <w:rFonts w:ascii="Century Gothic" w:hAnsi="Century Gothic"/>
          <w:sz w:val="16"/>
          <w:szCs w:val="16"/>
          <w:lang w:val="es-ES"/>
        </w:rPr>
        <w:t>Traslado a Aeropuerto de Muscat para vuelo a Dubái</w:t>
      </w:r>
    </w:p>
    <w:p w14:paraId="63B55F42" w14:textId="77777777" w:rsidR="000907BF" w:rsidRPr="000907BF" w:rsidRDefault="000907BF" w:rsidP="000907BF">
      <w:pPr>
        <w:pStyle w:val="Prrafodelista"/>
        <w:ind w:left="-567"/>
        <w:jc w:val="both"/>
        <w:rPr>
          <w:rFonts w:ascii="Century Gothic" w:hAnsi="Century Gothic"/>
          <w:sz w:val="16"/>
          <w:szCs w:val="16"/>
          <w:lang w:val="es-ES"/>
        </w:rPr>
      </w:pPr>
      <w:r w:rsidRPr="000907BF">
        <w:rPr>
          <w:rFonts w:ascii="Century Gothic" w:hAnsi="Century Gothic"/>
          <w:sz w:val="16"/>
          <w:szCs w:val="16"/>
          <w:lang w:val="es-ES"/>
        </w:rPr>
        <w:t>Alojamiento en Dubai</w:t>
      </w:r>
    </w:p>
    <w:p w14:paraId="4014484F" w14:textId="77777777" w:rsidR="000907BF" w:rsidRPr="000907BF" w:rsidRDefault="000907BF" w:rsidP="002F37D2">
      <w:pPr>
        <w:pStyle w:val="Prrafodelista"/>
        <w:numPr>
          <w:ilvl w:val="0"/>
          <w:numId w:val="17"/>
        </w:numPr>
        <w:ind w:left="-567" w:right="340" w:hanging="142"/>
        <w:rPr>
          <w:rFonts w:ascii="Century Gothic" w:hAnsi="Century Gothic"/>
          <w:b/>
          <w:bCs/>
          <w:color w:val="3F0065"/>
          <w:sz w:val="16"/>
          <w:szCs w:val="16"/>
          <w:lang w:val="es-ES"/>
        </w:rPr>
      </w:pPr>
      <w:r w:rsidRPr="000907BF">
        <w:rPr>
          <w:rFonts w:ascii="Century Gothic" w:hAnsi="Century Gothic"/>
          <w:b/>
          <w:bCs/>
          <w:color w:val="3F0065"/>
          <w:sz w:val="16"/>
          <w:szCs w:val="16"/>
          <w:lang w:val="es-ES"/>
        </w:rPr>
        <w:t>Día 7: Dubái</w:t>
      </w:r>
    </w:p>
    <w:p w14:paraId="6526D6AA" w14:textId="77777777" w:rsidR="000907BF" w:rsidRPr="000907BF" w:rsidRDefault="000907BF" w:rsidP="000907BF">
      <w:pPr>
        <w:pStyle w:val="Prrafodelista"/>
        <w:ind w:left="-567"/>
        <w:jc w:val="both"/>
        <w:rPr>
          <w:rFonts w:ascii="Century Gothic" w:hAnsi="Century Gothic"/>
          <w:sz w:val="16"/>
          <w:szCs w:val="16"/>
          <w:lang w:val="es-ES"/>
        </w:rPr>
      </w:pPr>
      <w:r w:rsidRPr="000907BF">
        <w:rPr>
          <w:rFonts w:ascii="Century Gothic" w:hAnsi="Century Gothic"/>
          <w:sz w:val="16"/>
          <w:szCs w:val="16"/>
          <w:lang w:val="es-ES"/>
        </w:rPr>
        <w:t>Desayuno.</w:t>
      </w:r>
    </w:p>
    <w:p w14:paraId="1E061B0A" w14:textId="77777777" w:rsidR="000907BF" w:rsidRPr="000907BF" w:rsidRDefault="000907BF" w:rsidP="000907BF">
      <w:pPr>
        <w:pStyle w:val="Prrafodelista"/>
        <w:ind w:left="-567"/>
        <w:jc w:val="both"/>
        <w:rPr>
          <w:rFonts w:ascii="Century Gothic" w:hAnsi="Century Gothic"/>
          <w:sz w:val="16"/>
          <w:szCs w:val="16"/>
          <w:lang w:val="es-ES"/>
        </w:rPr>
      </w:pPr>
      <w:r w:rsidRPr="000907BF">
        <w:rPr>
          <w:rFonts w:ascii="Century Gothic" w:hAnsi="Century Gothic"/>
          <w:sz w:val="16"/>
          <w:szCs w:val="16"/>
          <w:lang w:val="es-ES"/>
        </w:rPr>
        <w:t>Dia libre y cena en Dhow Cruise Creek. Alojamiento en hotel de Dubai</w:t>
      </w:r>
    </w:p>
    <w:p w14:paraId="6B481BF5" w14:textId="77777777" w:rsidR="000907BF" w:rsidRPr="000907BF" w:rsidRDefault="000907BF" w:rsidP="002F37D2">
      <w:pPr>
        <w:pStyle w:val="Prrafodelista"/>
        <w:numPr>
          <w:ilvl w:val="0"/>
          <w:numId w:val="17"/>
        </w:numPr>
        <w:ind w:left="-567" w:right="340" w:hanging="142"/>
        <w:rPr>
          <w:rFonts w:ascii="Century Gothic" w:hAnsi="Century Gothic"/>
          <w:b/>
          <w:bCs/>
          <w:color w:val="3F0065"/>
          <w:sz w:val="16"/>
          <w:szCs w:val="16"/>
          <w:lang w:val="es-ES"/>
        </w:rPr>
      </w:pPr>
      <w:r w:rsidRPr="000907BF">
        <w:rPr>
          <w:rFonts w:ascii="Century Gothic" w:hAnsi="Century Gothic"/>
          <w:b/>
          <w:bCs/>
          <w:color w:val="3F0065"/>
          <w:sz w:val="16"/>
          <w:szCs w:val="16"/>
          <w:lang w:val="es-ES"/>
        </w:rPr>
        <w:t>Día 8: Visita Dubái</w:t>
      </w:r>
    </w:p>
    <w:p w14:paraId="4865713A" w14:textId="77777777" w:rsidR="000907BF" w:rsidRPr="000907BF" w:rsidRDefault="000907BF" w:rsidP="000907BF">
      <w:pPr>
        <w:pStyle w:val="Prrafodelista"/>
        <w:ind w:left="-567"/>
        <w:jc w:val="both"/>
        <w:rPr>
          <w:rFonts w:ascii="Century Gothic" w:hAnsi="Century Gothic"/>
          <w:sz w:val="16"/>
          <w:szCs w:val="16"/>
          <w:lang w:val="es-ES"/>
        </w:rPr>
      </w:pPr>
      <w:r w:rsidRPr="000907BF">
        <w:rPr>
          <w:rFonts w:ascii="Century Gothic" w:hAnsi="Century Gothic"/>
          <w:sz w:val="16"/>
          <w:szCs w:val="16"/>
          <w:lang w:val="es-ES"/>
        </w:rPr>
        <w:t>Desayuno.</w:t>
      </w:r>
    </w:p>
    <w:p w14:paraId="7D7FF3E6" w14:textId="767984A6" w:rsidR="000907BF" w:rsidRPr="002F37D2" w:rsidRDefault="000907BF" w:rsidP="002F37D2">
      <w:pPr>
        <w:pStyle w:val="Prrafodelista"/>
        <w:ind w:left="-567"/>
        <w:jc w:val="both"/>
        <w:rPr>
          <w:rFonts w:ascii="Century Gothic" w:hAnsi="Century Gothic"/>
          <w:sz w:val="16"/>
          <w:szCs w:val="16"/>
          <w:lang w:val="es-ES"/>
        </w:rPr>
      </w:pPr>
      <w:r w:rsidRPr="000907BF">
        <w:rPr>
          <w:rFonts w:ascii="Century Gothic" w:hAnsi="Century Gothic"/>
          <w:sz w:val="16"/>
          <w:szCs w:val="16"/>
          <w:lang w:val="es-ES"/>
        </w:rPr>
        <w:t>A primera hora de la mañana iniciaremos nuestro recorrido de Medio Día por la ciudad de Dubái; la primera parada será en la parte antigua de la ciudad, visitando el barrio de Bastakiya, el fuerte Al Fahidi, y el Museo de Dubái. A continuación, cruzaremos el Creek de Dubái a bordo del “Abra”, para así visitar los mercados de las especies y del oro. Continuaremos hasta la Mezquita de Jumeirah. Posteriormente atravesaremos la soleada playa de Jumeirah para ver así el lujoso hotel "Burj Al Arab". A continuación, conduciremos a través de Sheikh Zayed Road, desde donde podremos apreciar los grandes rascacielos de la ciudad. Finalmente pasaremos por el Downtown de Dubái para una visita Panorámica, donde se encuentra el edificio más alto del mundo, el “Burj Khalifa” junto al impresionante centro comercial Duba Mall.</w:t>
      </w:r>
      <w:r w:rsidRPr="002F37D2">
        <w:rPr>
          <w:rFonts w:ascii="Century Gothic" w:hAnsi="Century Gothic"/>
          <w:sz w:val="16"/>
          <w:szCs w:val="16"/>
          <w:lang w:val="es-ES"/>
        </w:rPr>
        <w:t xml:space="preserve">Al finalizar volveremos de regreso al </w:t>
      </w:r>
      <w:r w:rsidR="002F37D2" w:rsidRPr="002F37D2">
        <w:rPr>
          <w:rFonts w:ascii="Century Gothic" w:hAnsi="Century Gothic"/>
          <w:sz w:val="16"/>
          <w:szCs w:val="16"/>
          <w:lang w:val="es-ES"/>
        </w:rPr>
        <w:t>hotel. Alojamiento</w:t>
      </w:r>
      <w:r w:rsidRPr="002F37D2">
        <w:rPr>
          <w:rFonts w:ascii="Century Gothic" w:hAnsi="Century Gothic"/>
          <w:sz w:val="16"/>
          <w:szCs w:val="16"/>
          <w:lang w:val="es-ES"/>
        </w:rPr>
        <w:t xml:space="preserve"> en Hotel de Dubai</w:t>
      </w:r>
    </w:p>
    <w:p w14:paraId="30BCB398" w14:textId="77777777" w:rsidR="000907BF" w:rsidRPr="002F37D2" w:rsidRDefault="000907BF" w:rsidP="002F37D2">
      <w:pPr>
        <w:pStyle w:val="Prrafodelista"/>
        <w:numPr>
          <w:ilvl w:val="0"/>
          <w:numId w:val="17"/>
        </w:numPr>
        <w:ind w:left="-567" w:right="340" w:hanging="142"/>
        <w:rPr>
          <w:rFonts w:ascii="Century Gothic" w:hAnsi="Century Gothic"/>
          <w:b/>
          <w:bCs/>
          <w:color w:val="3F0065"/>
          <w:sz w:val="16"/>
          <w:szCs w:val="16"/>
          <w:lang w:val="es-ES"/>
        </w:rPr>
      </w:pPr>
      <w:r w:rsidRPr="002F37D2">
        <w:rPr>
          <w:rFonts w:ascii="Century Gothic" w:hAnsi="Century Gothic"/>
          <w:b/>
          <w:bCs/>
          <w:color w:val="3F0065"/>
          <w:sz w:val="16"/>
          <w:szCs w:val="16"/>
          <w:lang w:val="es-ES"/>
        </w:rPr>
        <w:t>Día 9: Dubai - España</w:t>
      </w:r>
    </w:p>
    <w:p w14:paraId="52429D91" w14:textId="77777777" w:rsidR="000907BF" w:rsidRPr="000907BF" w:rsidRDefault="000907BF" w:rsidP="000907BF">
      <w:pPr>
        <w:pStyle w:val="Prrafodelista"/>
        <w:ind w:left="-567"/>
        <w:jc w:val="both"/>
        <w:rPr>
          <w:rFonts w:ascii="Century Gothic" w:hAnsi="Century Gothic"/>
          <w:sz w:val="16"/>
          <w:szCs w:val="16"/>
          <w:lang w:val="es-ES"/>
        </w:rPr>
      </w:pPr>
      <w:r w:rsidRPr="000907BF">
        <w:rPr>
          <w:rFonts w:ascii="Century Gothic" w:hAnsi="Century Gothic"/>
          <w:sz w:val="16"/>
          <w:szCs w:val="16"/>
          <w:lang w:val="es-ES"/>
        </w:rPr>
        <w:t>Desayuno. Check out y traslado de salida al Aeropuerto</w:t>
      </w:r>
    </w:p>
    <w:p w14:paraId="024A40CD" w14:textId="60A3AB3A" w:rsidR="000907BF" w:rsidRPr="000907BF" w:rsidRDefault="000907BF" w:rsidP="000907BF">
      <w:pPr>
        <w:pStyle w:val="Prrafodelista"/>
        <w:ind w:left="-567"/>
        <w:jc w:val="both"/>
        <w:rPr>
          <w:rFonts w:ascii="Century Gothic" w:hAnsi="Century Gothic"/>
          <w:sz w:val="16"/>
          <w:szCs w:val="16"/>
          <w:lang w:val="es-ES"/>
        </w:rPr>
      </w:pPr>
      <w:r w:rsidRPr="000907BF">
        <w:rPr>
          <w:rFonts w:ascii="Century Gothic" w:hAnsi="Century Gothic"/>
          <w:sz w:val="16"/>
          <w:szCs w:val="16"/>
          <w:lang w:val="es-ES"/>
        </w:rPr>
        <w:t>Para tomar su vuelo de regreso.</w:t>
      </w:r>
    </w:p>
    <w:p w14:paraId="0D3ADCE1" w14:textId="77777777" w:rsidR="00732ADD" w:rsidRPr="00732ADD" w:rsidRDefault="00732ADD" w:rsidP="00732ADD">
      <w:pPr>
        <w:pStyle w:val="Prrafodelista"/>
        <w:ind w:left="-567"/>
        <w:jc w:val="both"/>
        <w:rPr>
          <w:rFonts w:ascii="Century Gothic" w:hAnsi="Century Gothic"/>
          <w:sz w:val="16"/>
          <w:szCs w:val="16"/>
          <w:lang w:val="es-ES"/>
        </w:rPr>
      </w:pPr>
      <w:r w:rsidRPr="00732ADD">
        <w:rPr>
          <w:rFonts w:ascii="Century Gothic" w:hAnsi="Century Gothic"/>
          <w:sz w:val="16"/>
          <w:szCs w:val="16"/>
          <w:lang w:val="es-ES"/>
        </w:rPr>
        <w:t>Llegada al aeropuerto internacional de Muscat. Se realizarán los trámites para obtener el visado. Recogida de equipaje y traslado al hotel en Muscat con chófer. Noche en el hotel.</w:t>
      </w:r>
    </w:p>
    <w:p w14:paraId="69E9A79F" w14:textId="1C0D7D3D" w:rsidR="00861CC3" w:rsidRPr="00C27133" w:rsidRDefault="005D53EB" w:rsidP="003E64FB">
      <w:pPr>
        <w:pStyle w:val="Prrafodelista"/>
        <w:spacing w:line="276" w:lineRule="auto"/>
        <w:ind w:left="-142"/>
        <w:jc w:val="center"/>
        <w:rPr>
          <w:rFonts w:ascii="Century Gothic" w:hAnsi="Century Gothic"/>
          <w:b/>
          <w:szCs w:val="22"/>
          <w:lang w:val="es-EC"/>
        </w:rPr>
      </w:pPr>
      <w:r w:rsidRPr="00C27133">
        <w:rPr>
          <w:rFonts w:ascii="Century Gothic" w:hAnsi="Century Gothic"/>
          <w:b/>
          <w:szCs w:val="22"/>
          <w:highlight w:val="yellow"/>
          <w:lang w:val="es-EC"/>
        </w:rPr>
        <w:t>Precios sujetos a cambios y disponibilidad hasta el momento de la reserva</w:t>
      </w:r>
    </w:p>
    <w:p w14:paraId="43D07AC5" w14:textId="1559A83C" w:rsidR="009C0D37" w:rsidRPr="001A6B8B" w:rsidRDefault="00146DE6" w:rsidP="003E64FB">
      <w:pPr>
        <w:spacing w:line="276" w:lineRule="auto"/>
        <w:ind w:left="-709"/>
        <w:rPr>
          <w:rFonts w:ascii="Century Gothic" w:hAnsi="Century Gothic"/>
          <w:b/>
          <w:color w:val="FF0000"/>
          <w:sz w:val="18"/>
          <w:szCs w:val="16"/>
          <w:lang w:val="es-EC"/>
        </w:rPr>
      </w:pPr>
      <w:r w:rsidRPr="001A6B8B">
        <w:rPr>
          <w:rFonts w:ascii="Century Gothic" w:hAnsi="Century Gothic"/>
          <w:b/>
          <w:color w:val="FF0000"/>
          <w:sz w:val="18"/>
          <w:szCs w:val="16"/>
          <w:highlight w:val="yellow"/>
          <w:lang w:val="es-EC"/>
        </w:rPr>
        <w:t>NOTAS IMPORTANTES</w:t>
      </w:r>
    </w:p>
    <w:p w14:paraId="6F30CA8B" w14:textId="77777777" w:rsidR="005A425B" w:rsidRPr="000B72B3" w:rsidRDefault="005A425B" w:rsidP="003E64FB">
      <w:pPr>
        <w:pStyle w:val="Prrafodelista"/>
        <w:numPr>
          <w:ilvl w:val="0"/>
          <w:numId w:val="3"/>
        </w:numPr>
        <w:ind w:left="-567" w:hanging="142"/>
        <w:jc w:val="both"/>
        <w:rPr>
          <w:rFonts w:ascii="Century Gothic" w:hAnsi="Century Gothic"/>
          <w:sz w:val="16"/>
          <w:szCs w:val="18"/>
          <w:lang w:val="es-EC"/>
        </w:rPr>
      </w:pPr>
      <w:r w:rsidRPr="000B72B3">
        <w:rPr>
          <w:rFonts w:ascii="Century Gothic" w:hAnsi="Century Gothic"/>
          <w:sz w:val="16"/>
          <w:szCs w:val="18"/>
          <w:lang w:val="es-EC"/>
        </w:rPr>
        <w:t xml:space="preserve">Tarjetas que aplican: B. Pichincha (VISA, MASTERCARD, DINERS), B. Pacifico, B. Guayaquil </w:t>
      </w:r>
    </w:p>
    <w:p w14:paraId="3DD735F3" w14:textId="77777777" w:rsidR="005A425B" w:rsidRPr="000B72B3" w:rsidRDefault="005A425B" w:rsidP="003E64FB">
      <w:pPr>
        <w:pStyle w:val="Prrafodelista"/>
        <w:numPr>
          <w:ilvl w:val="0"/>
          <w:numId w:val="3"/>
        </w:numPr>
        <w:ind w:left="-567" w:hanging="142"/>
        <w:jc w:val="both"/>
        <w:rPr>
          <w:rFonts w:ascii="Century Gothic" w:hAnsi="Century Gothic"/>
          <w:sz w:val="16"/>
          <w:szCs w:val="18"/>
          <w:lang w:val="es-EC"/>
        </w:rPr>
      </w:pPr>
      <w:r w:rsidRPr="000B72B3">
        <w:rPr>
          <w:rFonts w:ascii="Century Gothic" w:hAnsi="Century Gothic"/>
          <w:sz w:val="16"/>
          <w:szCs w:val="18"/>
          <w:lang w:val="es-EC"/>
        </w:rPr>
        <w:t>Traslados nocturnos y de madrugada aplican recargos.</w:t>
      </w:r>
    </w:p>
    <w:p w14:paraId="47006361" w14:textId="77777777" w:rsidR="005A425B" w:rsidRPr="000B72B3" w:rsidRDefault="005A425B" w:rsidP="003E64FB">
      <w:pPr>
        <w:pStyle w:val="Prrafodelista"/>
        <w:numPr>
          <w:ilvl w:val="0"/>
          <w:numId w:val="3"/>
        </w:numPr>
        <w:ind w:left="-567" w:hanging="142"/>
        <w:jc w:val="both"/>
        <w:rPr>
          <w:rFonts w:ascii="Century Gothic" w:hAnsi="Century Gothic"/>
          <w:sz w:val="16"/>
          <w:szCs w:val="18"/>
          <w:lang w:val="es-EC"/>
        </w:rPr>
      </w:pPr>
      <w:r w:rsidRPr="000B72B3">
        <w:rPr>
          <w:rFonts w:ascii="Century Gothic" w:hAnsi="Century Gothic"/>
          <w:sz w:val="16"/>
          <w:szCs w:val="18"/>
          <w:lang w:val="es-EC"/>
        </w:rPr>
        <w:t>Tarifa de niño aplica compartiendo habitación con 2 adultos.</w:t>
      </w:r>
    </w:p>
    <w:p w14:paraId="74F16CF5" w14:textId="77777777" w:rsidR="005A425B" w:rsidRPr="000B72B3" w:rsidRDefault="005A425B" w:rsidP="003E64FB">
      <w:pPr>
        <w:pStyle w:val="Prrafodelista"/>
        <w:numPr>
          <w:ilvl w:val="0"/>
          <w:numId w:val="3"/>
        </w:numPr>
        <w:ind w:left="-567" w:hanging="142"/>
        <w:jc w:val="both"/>
        <w:rPr>
          <w:rFonts w:ascii="Century Gothic" w:hAnsi="Century Gothic"/>
          <w:sz w:val="16"/>
          <w:szCs w:val="18"/>
          <w:lang w:val="en-US"/>
        </w:rPr>
      </w:pPr>
      <w:r w:rsidRPr="000B72B3">
        <w:rPr>
          <w:rFonts w:ascii="Century Gothic" w:hAnsi="Century Gothic"/>
          <w:sz w:val="16"/>
          <w:szCs w:val="18"/>
          <w:lang w:val="en-US"/>
        </w:rPr>
        <w:t>Check in 15h00 – check out 11h00 am horarios sujetos a cambios</w:t>
      </w:r>
    </w:p>
    <w:p w14:paraId="6CEDE258" w14:textId="77777777" w:rsidR="005A425B" w:rsidRPr="000B72B3" w:rsidRDefault="005A425B" w:rsidP="003E64FB">
      <w:pPr>
        <w:pStyle w:val="Prrafodelista"/>
        <w:numPr>
          <w:ilvl w:val="0"/>
          <w:numId w:val="3"/>
        </w:numPr>
        <w:ind w:left="-567" w:hanging="142"/>
        <w:jc w:val="both"/>
        <w:rPr>
          <w:rFonts w:ascii="Century Gothic" w:hAnsi="Century Gothic"/>
          <w:sz w:val="16"/>
          <w:szCs w:val="18"/>
          <w:lang w:val="es-EC"/>
        </w:rPr>
      </w:pPr>
      <w:r w:rsidRPr="000B72B3">
        <w:rPr>
          <w:rFonts w:ascii="Century Gothic" w:hAnsi="Century Gothic"/>
          <w:sz w:val="16"/>
          <w:szCs w:val="18"/>
          <w:lang w:val="es-EC"/>
        </w:rPr>
        <w:t xml:space="preserve">Algunos htls en destino se reservan el derecho de cobrar o no FEE RESORT </w:t>
      </w:r>
    </w:p>
    <w:p w14:paraId="7D11472C" w14:textId="77777777" w:rsidR="005A425B" w:rsidRPr="000B72B3" w:rsidRDefault="005A425B" w:rsidP="003E64FB">
      <w:pPr>
        <w:pStyle w:val="Prrafodelista"/>
        <w:numPr>
          <w:ilvl w:val="0"/>
          <w:numId w:val="3"/>
        </w:numPr>
        <w:ind w:left="-567" w:hanging="142"/>
        <w:jc w:val="both"/>
        <w:rPr>
          <w:rFonts w:ascii="Century Gothic" w:hAnsi="Century Gothic"/>
          <w:sz w:val="16"/>
          <w:szCs w:val="18"/>
          <w:lang w:val="es-EC"/>
        </w:rPr>
      </w:pPr>
      <w:r w:rsidRPr="000B72B3">
        <w:rPr>
          <w:rFonts w:ascii="Century Gothic" w:hAnsi="Century Gothic"/>
          <w:sz w:val="16"/>
          <w:szCs w:val="18"/>
          <w:lang w:val="es-EC"/>
        </w:rPr>
        <w:t>El orden de las excursiones puede ser alterado para un mejor desarrollo del programa.</w:t>
      </w:r>
    </w:p>
    <w:p w14:paraId="1AE450E8" w14:textId="77777777" w:rsidR="005A425B" w:rsidRPr="000B72B3" w:rsidRDefault="005A425B" w:rsidP="003E64FB">
      <w:pPr>
        <w:pStyle w:val="Prrafodelista"/>
        <w:numPr>
          <w:ilvl w:val="0"/>
          <w:numId w:val="3"/>
        </w:numPr>
        <w:ind w:left="-567" w:hanging="142"/>
        <w:jc w:val="both"/>
        <w:rPr>
          <w:rFonts w:ascii="Century Gothic" w:hAnsi="Century Gothic"/>
          <w:b/>
          <w:sz w:val="16"/>
          <w:szCs w:val="18"/>
          <w:lang w:val="es-EC"/>
        </w:rPr>
      </w:pPr>
      <w:r w:rsidRPr="000B72B3">
        <w:rPr>
          <w:rFonts w:ascii="Century Gothic" w:hAnsi="Century Gothic"/>
          <w:b/>
          <w:sz w:val="16"/>
          <w:szCs w:val="18"/>
          <w:lang w:val="es-EC"/>
        </w:rPr>
        <w:t>No aplica FERIADOS, CONVENCIONES, EVENTOS Y FIESTAS en destino.</w:t>
      </w:r>
    </w:p>
    <w:p w14:paraId="440099BD" w14:textId="77777777" w:rsidR="005A425B" w:rsidRPr="000B72B3" w:rsidRDefault="005A425B" w:rsidP="003E64FB">
      <w:pPr>
        <w:pStyle w:val="Prrafodelista"/>
        <w:numPr>
          <w:ilvl w:val="0"/>
          <w:numId w:val="3"/>
        </w:numPr>
        <w:ind w:left="-567" w:hanging="142"/>
        <w:jc w:val="both"/>
        <w:rPr>
          <w:rFonts w:ascii="Century Gothic" w:hAnsi="Century Gothic"/>
          <w:sz w:val="16"/>
          <w:szCs w:val="18"/>
          <w:lang w:val="es-EC"/>
        </w:rPr>
      </w:pPr>
      <w:r w:rsidRPr="000B72B3">
        <w:rPr>
          <w:rFonts w:ascii="Century Gothic" w:hAnsi="Century Gothic"/>
          <w:sz w:val="16"/>
          <w:szCs w:val="18"/>
          <w:lang w:val="es-EC"/>
        </w:rPr>
        <w:t xml:space="preserve">El horario de desayuno varía de acuerdo al Hotel. Si su vuelo sale antes de las 08:00, podría acceder a un desayuno, siempre y cuando el htl tuviera esta opción. Caso contrario lo perderá, considerando que los traslados para vuelos internacionales son realizados 04 o 05 horas de antelación.           </w:t>
      </w:r>
    </w:p>
    <w:p w14:paraId="6616D01C" w14:textId="77777777" w:rsidR="005A425B" w:rsidRPr="00CF22B8" w:rsidRDefault="005A425B" w:rsidP="003E64FB">
      <w:pPr>
        <w:pStyle w:val="Prrafodelista"/>
        <w:numPr>
          <w:ilvl w:val="0"/>
          <w:numId w:val="3"/>
        </w:numPr>
        <w:ind w:left="-567" w:hanging="142"/>
        <w:jc w:val="both"/>
        <w:rPr>
          <w:rFonts w:ascii="Century Gothic" w:hAnsi="Century Gothic"/>
          <w:b/>
          <w:bCs/>
          <w:sz w:val="16"/>
          <w:szCs w:val="18"/>
          <w:lang w:val="es-EC"/>
        </w:rPr>
      </w:pPr>
      <w:r w:rsidRPr="00CF22B8">
        <w:rPr>
          <w:rFonts w:ascii="Century Gothic" w:hAnsi="Century Gothic"/>
          <w:b/>
          <w:bCs/>
          <w:sz w:val="16"/>
          <w:szCs w:val="18"/>
          <w:lang w:val="es-EC"/>
        </w:rPr>
        <w:t>Es responsabilidad de los pasajeros tener los visados, vacuna de fiebre amarilla y demás documentación necesaria.</w:t>
      </w:r>
    </w:p>
    <w:p w14:paraId="1A26F5D3" w14:textId="77777777" w:rsidR="003E64FB" w:rsidRPr="00146DE6" w:rsidRDefault="003E64FB" w:rsidP="003E64FB">
      <w:pPr>
        <w:spacing w:line="276" w:lineRule="auto"/>
        <w:ind w:left="-709"/>
        <w:rPr>
          <w:rFonts w:ascii="Century Gothic" w:hAnsi="Century Gothic"/>
          <w:b/>
          <w:sz w:val="18"/>
          <w:szCs w:val="16"/>
          <w:lang w:val="es-EC"/>
        </w:rPr>
      </w:pPr>
      <w:r w:rsidRPr="00146DE6">
        <w:rPr>
          <w:rFonts w:ascii="Century Gothic" w:hAnsi="Century Gothic"/>
          <w:b/>
          <w:sz w:val="18"/>
          <w:szCs w:val="16"/>
          <w:lang w:val="es-EC"/>
        </w:rPr>
        <w:t>PRECIO NO INCLUYE:</w:t>
      </w:r>
    </w:p>
    <w:p w14:paraId="72274AF7" w14:textId="6773ADEB" w:rsidR="001A6B8B" w:rsidRPr="001A6B8B" w:rsidRDefault="001A6B8B" w:rsidP="001A6B8B">
      <w:pPr>
        <w:pStyle w:val="Prrafodelista"/>
        <w:numPr>
          <w:ilvl w:val="0"/>
          <w:numId w:val="3"/>
        </w:numPr>
        <w:ind w:left="-567" w:hanging="142"/>
        <w:jc w:val="both"/>
        <w:rPr>
          <w:rFonts w:ascii="Century Gothic" w:hAnsi="Century Gothic"/>
          <w:b/>
          <w:bCs/>
          <w:color w:val="ED0000"/>
          <w:sz w:val="16"/>
          <w:szCs w:val="18"/>
          <w:highlight w:val="yellow"/>
          <w:lang w:val="en-US"/>
        </w:rPr>
      </w:pPr>
      <w:r w:rsidRPr="001A6B8B">
        <w:rPr>
          <w:rFonts w:ascii="Century Gothic" w:hAnsi="Century Gothic"/>
          <w:b/>
          <w:bCs/>
          <w:color w:val="ED0000"/>
          <w:sz w:val="16"/>
          <w:szCs w:val="18"/>
          <w:highlight w:val="yellow"/>
          <w:lang w:val="en-US"/>
        </w:rPr>
        <w:t xml:space="preserve">Billete vuelo de Muscat a Dubai – one way ticket </w:t>
      </w:r>
    </w:p>
    <w:p w14:paraId="1599F31B" w14:textId="0693E0E4" w:rsidR="005E1913" w:rsidRPr="005E1913" w:rsidRDefault="005E1913" w:rsidP="005E1913">
      <w:pPr>
        <w:pStyle w:val="Prrafodelista"/>
        <w:numPr>
          <w:ilvl w:val="0"/>
          <w:numId w:val="3"/>
        </w:numPr>
        <w:ind w:left="-567" w:hanging="142"/>
        <w:jc w:val="both"/>
        <w:rPr>
          <w:rFonts w:ascii="Century Gothic" w:hAnsi="Century Gothic"/>
          <w:sz w:val="16"/>
          <w:szCs w:val="18"/>
          <w:lang w:val="es-EC"/>
        </w:rPr>
      </w:pPr>
      <w:r w:rsidRPr="005E1913">
        <w:rPr>
          <w:rFonts w:ascii="Century Gothic" w:hAnsi="Century Gothic"/>
          <w:sz w:val="16"/>
          <w:szCs w:val="18"/>
          <w:lang w:val="es-EC"/>
        </w:rPr>
        <w:t xml:space="preserve">Visado de Omán </w:t>
      </w:r>
    </w:p>
    <w:p w14:paraId="5C7731AE" w14:textId="0B404AF2" w:rsidR="003E64FB" w:rsidRPr="00CF22B8" w:rsidRDefault="003E64FB" w:rsidP="003E64FB">
      <w:pPr>
        <w:pStyle w:val="Prrafodelista"/>
        <w:numPr>
          <w:ilvl w:val="0"/>
          <w:numId w:val="3"/>
        </w:numPr>
        <w:ind w:left="-567" w:hanging="142"/>
        <w:jc w:val="both"/>
        <w:rPr>
          <w:rFonts w:ascii="Century Gothic" w:hAnsi="Century Gothic"/>
          <w:b/>
          <w:bCs/>
          <w:sz w:val="16"/>
          <w:szCs w:val="18"/>
          <w:lang w:val="es-EC"/>
        </w:rPr>
      </w:pPr>
      <w:r w:rsidRPr="00CF22B8">
        <w:rPr>
          <w:rFonts w:ascii="Century Gothic" w:hAnsi="Century Gothic"/>
          <w:b/>
          <w:bCs/>
          <w:sz w:val="16"/>
          <w:szCs w:val="18"/>
          <w:lang w:val="es-EC"/>
        </w:rPr>
        <w:t>NO INCLUYE VISADOS</w:t>
      </w:r>
    </w:p>
    <w:p w14:paraId="63B9D805" w14:textId="77777777" w:rsidR="003E64FB" w:rsidRDefault="003E64FB" w:rsidP="003E64FB">
      <w:pPr>
        <w:pStyle w:val="Prrafodelista"/>
        <w:numPr>
          <w:ilvl w:val="0"/>
          <w:numId w:val="3"/>
        </w:numPr>
        <w:ind w:left="-567" w:hanging="142"/>
        <w:jc w:val="both"/>
        <w:rPr>
          <w:rFonts w:ascii="Century Gothic" w:hAnsi="Century Gothic"/>
          <w:sz w:val="16"/>
          <w:szCs w:val="18"/>
          <w:lang w:val="es-EC"/>
        </w:rPr>
      </w:pPr>
      <w:r>
        <w:rPr>
          <w:rFonts w:ascii="Century Gothic" w:hAnsi="Century Gothic"/>
          <w:sz w:val="16"/>
          <w:szCs w:val="18"/>
          <w:lang w:val="es-EC"/>
        </w:rPr>
        <w:t>Vuelos internacionales</w:t>
      </w:r>
    </w:p>
    <w:p w14:paraId="63A0872C" w14:textId="206EA1C4" w:rsidR="005E1913" w:rsidRDefault="005E1913" w:rsidP="003E64FB">
      <w:pPr>
        <w:pStyle w:val="Prrafodelista"/>
        <w:numPr>
          <w:ilvl w:val="0"/>
          <w:numId w:val="3"/>
        </w:numPr>
        <w:ind w:left="-567" w:hanging="142"/>
        <w:jc w:val="both"/>
        <w:rPr>
          <w:rFonts w:ascii="Century Gothic" w:hAnsi="Century Gothic"/>
          <w:sz w:val="16"/>
          <w:szCs w:val="18"/>
          <w:lang w:val="es-EC"/>
        </w:rPr>
      </w:pPr>
      <w:r w:rsidRPr="005E1913">
        <w:rPr>
          <w:rFonts w:ascii="Century Gothic" w:hAnsi="Century Gothic"/>
          <w:sz w:val="16"/>
          <w:szCs w:val="18"/>
          <w:lang w:val="es-EC"/>
        </w:rPr>
        <w:t>Alimentos y bebidas no especificados</w:t>
      </w:r>
    </w:p>
    <w:p w14:paraId="76D13AC7" w14:textId="77777777" w:rsidR="00146DE6" w:rsidRPr="001A6B8B" w:rsidRDefault="00146DE6" w:rsidP="00146DE6">
      <w:pPr>
        <w:pStyle w:val="Prrafodelista"/>
        <w:numPr>
          <w:ilvl w:val="0"/>
          <w:numId w:val="3"/>
        </w:numPr>
        <w:ind w:left="-567" w:hanging="142"/>
        <w:jc w:val="both"/>
        <w:rPr>
          <w:rFonts w:ascii="Century Gothic" w:hAnsi="Century Gothic"/>
          <w:sz w:val="16"/>
          <w:szCs w:val="18"/>
          <w:lang w:val="es-EC"/>
        </w:rPr>
      </w:pPr>
      <w:r>
        <w:rPr>
          <w:rFonts w:ascii="Century Gothic" w:hAnsi="Century Gothic"/>
          <w:sz w:val="16"/>
          <w:szCs w:val="18"/>
          <w:lang w:val="es-EC"/>
        </w:rPr>
        <w:t xml:space="preserve">Propinas para los guías de </w:t>
      </w:r>
      <w:r w:rsidRPr="00C17AFF">
        <w:rPr>
          <w:rFonts w:ascii="Century Gothic" w:hAnsi="Century Gothic"/>
          <w:b/>
          <w:bCs/>
          <w:sz w:val="16"/>
          <w:szCs w:val="18"/>
          <w:lang w:val="es-EC"/>
        </w:rPr>
        <w:t>USD 5-10 diarios</w:t>
      </w:r>
      <w:r>
        <w:rPr>
          <w:rFonts w:ascii="Century Gothic" w:hAnsi="Century Gothic"/>
          <w:sz w:val="16"/>
          <w:szCs w:val="18"/>
          <w:lang w:val="es-EC"/>
        </w:rPr>
        <w:t xml:space="preserve"> y al chofer </w:t>
      </w:r>
      <w:r w:rsidRPr="00C17AFF">
        <w:rPr>
          <w:rFonts w:ascii="Century Gothic" w:hAnsi="Century Gothic"/>
          <w:b/>
          <w:bCs/>
          <w:sz w:val="16"/>
          <w:szCs w:val="18"/>
          <w:lang w:val="es-EC"/>
        </w:rPr>
        <w:t>USD 3-5 diarios</w:t>
      </w:r>
    </w:p>
    <w:p w14:paraId="1EF39981" w14:textId="77777777" w:rsidR="001A6B8B" w:rsidRPr="003E64FB" w:rsidRDefault="001A6B8B" w:rsidP="001A6B8B">
      <w:pPr>
        <w:pStyle w:val="Prrafodelista"/>
        <w:numPr>
          <w:ilvl w:val="0"/>
          <w:numId w:val="3"/>
        </w:numPr>
        <w:ind w:left="-567" w:right="680" w:hanging="142"/>
        <w:jc w:val="both"/>
        <w:rPr>
          <w:rFonts w:ascii="Century Gothic" w:hAnsi="Century Gothic"/>
          <w:sz w:val="16"/>
          <w:szCs w:val="18"/>
          <w:lang w:val="es-EC"/>
        </w:rPr>
      </w:pPr>
      <w:r w:rsidRPr="003E64FB">
        <w:rPr>
          <w:rFonts w:ascii="Century Gothic" w:hAnsi="Century Gothic"/>
          <w:sz w:val="16"/>
          <w:szCs w:val="18"/>
          <w:lang w:val="es-EC"/>
        </w:rPr>
        <w:t>mpuesto Tourism dírham Fee (</w:t>
      </w:r>
      <w:r w:rsidRPr="00146DE6">
        <w:rPr>
          <w:rFonts w:ascii="Century Gothic" w:hAnsi="Century Gothic"/>
          <w:b/>
          <w:bCs/>
          <w:sz w:val="16"/>
          <w:szCs w:val="18"/>
          <w:lang w:val="es-EC"/>
        </w:rPr>
        <w:t>Usd 7</w:t>
      </w:r>
      <w:r w:rsidRPr="003E64FB">
        <w:rPr>
          <w:rFonts w:ascii="Century Gothic" w:hAnsi="Century Gothic"/>
          <w:sz w:val="16"/>
          <w:szCs w:val="18"/>
          <w:lang w:val="es-EC"/>
        </w:rPr>
        <w:t xml:space="preserve"> Hoteles 4*)–(</w:t>
      </w:r>
      <w:r w:rsidRPr="00146DE6">
        <w:rPr>
          <w:rFonts w:ascii="Century Gothic" w:hAnsi="Century Gothic"/>
          <w:b/>
          <w:bCs/>
          <w:sz w:val="16"/>
          <w:szCs w:val="18"/>
          <w:lang w:val="es-EC"/>
        </w:rPr>
        <w:t>Usd 8</w:t>
      </w:r>
      <w:r w:rsidRPr="003E64FB">
        <w:rPr>
          <w:rFonts w:ascii="Century Gothic" w:hAnsi="Century Gothic"/>
          <w:sz w:val="16"/>
          <w:szCs w:val="18"/>
          <w:lang w:val="es-EC"/>
        </w:rPr>
        <w:t xml:space="preserve"> Hoteles 5*) por noche</w:t>
      </w:r>
      <w:r>
        <w:rPr>
          <w:rFonts w:ascii="Century Gothic" w:hAnsi="Century Gothic"/>
          <w:sz w:val="16"/>
          <w:szCs w:val="18"/>
          <w:lang w:val="es-EC"/>
        </w:rPr>
        <w:t>/</w:t>
      </w:r>
      <w:r w:rsidRPr="003E64FB">
        <w:rPr>
          <w:rFonts w:ascii="Century Gothic" w:hAnsi="Century Gothic"/>
          <w:sz w:val="16"/>
          <w:szCs w:val="18"/>
          <w:lang w:val="es-EC"/>
        </w:rPr>
        <w:t>por habitación, el pago directo por el cliente, al</w:t>
      </w:r>
      <w:r>
        <w:rPr>
          <w:rFonts w:ascii="Century Gothic" w:hAnsi="Century Gothic"/>
          <w:sz w:val="16"/>
          <w:szCs w:val="18"/>
          <w:lang w:val="es-EC"/>
        </w:rPr>
        <w:t xml:space="preserve"> </w:t>
      </w:r>
      <w:r w:rsidRPr="003E64FB">
        <w:rPr>
          <w:rFonts w:ascii="Century Gothic" w:hAnsi="Century Gothic"/>
          <w:sz w:val="16"/>
          <w:szCs w:val="18"/>
          <w:lang w:val="es-EC"/>
        </w:rPr>
        <w:t>momento del check-in.</w:t>
      </w:r>
    </w:p>
    <w:p w14:paraId="53C8DEE0" w14:textId="77777777" w:rsidR="00146DE6" w:rsidRPr="000B72B3" w:rsidRDefault="00146DE6" w:rsidP="00146DE6">
      <w:pPr>
        <w:pStyle w:val="Prrafodelista"/>
        <w:numPr>
          <w:ilvl w:val="0"/>
          <w:numId w:val="3"/>
        </w:numPr>
        <w:ind w:left="-567" w:hanging="142"/>
        <w:jc w:val="both"/>
        <w:rPr>
          <w:rFonts w:ascii="Century Gothic" w:hAnsi="Century Gothic"/>
          <w:sz w:val="16"/>
          <w:szCs w:val="18"/>
          <w:lang w:val="es-EC"/>
        </w:rPr>
      </w:pPr>
      <w:r>
        <w:rPr>
          <w:rFonts w:ascii="Century Gothic" w:hAnsi="Century Gothic"/>
          <w:sz w:val="16"/>
          <w:szCs w:val="18"/>
          <w:lang w:val="es-EC"/>
        </w:rPr>
        <w:t xml:space="preserve">Propinas maleteros y camareros de </w:t>
      </w:r>
      <w:r w:rsidRPr="00C17AFF">
        <w:rPr>
          <w:rFonts w:ascii="Century Gothic" w:hAnsi="Century Gothic"/>
          <w:b/>
          <w:bCs/>
          <w:sz w:val="16"/>
          <w:szCs w:val="18"/>
          <w:lang w:val="es-EC"/>
        </w:rPr>
        <w:t>USD 2-4</w:t>
      </w:r>
      <w:r>
        <w:rPr>
          <w:rFonts w:ascii="Century Gothic" w:hAnsi="Century Gothic"/>
          <w:sz w:val="16"/>
          <w:szCs w:val="18"/>
          <w:lang w:val="es-EC"/>
        </w:rPr>
        <w:t xml:space="preserve"> </w:t>
      </w:r>
      <w:r w:rsidRPr="00C17AFF">
        <w:rPr>
          <w:rFonts w:ascii="Century Gothic" w:hAnsi="Century Gothic"/>
          <w:b/>
          <w:bCs/>
          <w:sz w:val="16"/>
          <w:szCs w:val="18"/>
          <w:lang w:val="es-EC"/>
        </w:rPr>
        <w:t>diarios</w:t>
      </w:r>
    </w:p>
    <w:p w14:paraId="2043D1C8" w14:textId="77777777" w:rsidR="003E64FB" w:rsidRPr="00146DE6" w:rsidRDefault="003E64FB" w:rsidP="003E64FB">
      <w:pPr>
        <w:pStyle w:val="Prrafodelista"/>
        <w:numPr>
          <w:ilvl w:val="0"/>
          <w:numId w:val="3"/>
        </w:numPr>
        <w:ind w:left="-567" w:hanging="142"/>
        <w:jc w:val="both"/>
        <w:rPr>
          <w:rFonts w:ascii="Century Gothic" w:hAnsi="Century Gothic"/>
          <w:b/>
          <w:bCs/>
          <w:sz w:val="16"/>
          <w:szCs w:val="18"/>
          <w:lang w:val="es-EC"/>
        </w:rPr>
      </w:pPr>
      <w:r w:rsidRPr="00146DE6">
        <w:rPr>
          <w:rFonts w:ascii="Century Gothic" w:hAnsi="Century Gothic"/>
          <w:b/>
          <w:bCs/>
          <w:sz w:val="16"/>
          <w:szCs w:val="18"/>
          <w:lang w:val="es-EC"/>
        </w:rPr>
        <w:t>OTRO SERVICIO NO DETALLADO</w:t>
      </w:r>
    </w:p>
    <w:p w14:paraId="60F3246D" w14:textId="4BB9C2F0" w:rsidR="00333D74" w:rsidRDefault="003E64FB" w:rsidP="00FF0DEC">
      <w:pPr>
        <w:pStyle w:val="Prrafodelista"/>
        <w:numPr>
          <w:ilvl w:val="0"/>
          <w:numId w:val="3"/>
        </w:numPr>
        <w:ind w:left="-567" w:hanging="142"/>
        <w:jc w:val="both"/>
        <w:rPr>
          <w:rFonts w:ascii="Century Gothic" w:hAnsi="Century Gothic"/>
          <w:sz w:val="16"/>
          <w:szCs w:val="18"/>
          <w:lang w:val="es-EC"/>
        </w:rPr>
      </w:pPr>
      <w:r w:rsidRPr="000B72B3">
        <w:rPr>
          <w:rFonts w:ascii="Century Gothic" w:hAnsi="Century Gothic"/>
          <w:sz w:val="16"/>
          <w:szCs w:val="18"/>
          <w:lang w:val="es-EC"/>
        </w:rPr>
        <w:t>Servicios o excursiones no especificados en el programa.</w:t>
      </w:r>
    </w:p>
    <w:p w14:paraId="4B5FD41F" w14:textId="42AAFEF3" w:rsidR="001A6B8B" w:rsidRPr="001A6B8B" w:rsidRDefault="001A6B8B" w:rsidP="001A6B8B">
      <w:pPr>
        <w:jc w:val="both"/>
        <w:rPr>
          <w:rFonts w:ascii="Century Gothic" w:hAnsi="Century Gothic"/>
          <w:sz w:val="2"/>
          <w:szCs w:val="2"/>
          <w:lang w:val="es-EC"/>
        </w:rPr>
      </w:pPr>
    </w:p>
    <w:p w14:paraId="649709E7" w14:textId="6CF69B9B" w:rsidR="001A6B8B" w:rsidRPr="001A6B8B" w:rsidRDefault="001A6B8B" w:rsidP="001A6B8B">
      <w:pPr>
        <w:jc w:val="center"/>
        <w:rPr>
          <w:rFonts w:ascii="Century Gothic" w:hAnsi="Century Gothic"/>
          <w:b/>
          <w:bCs/>
          <w:sz w:val="16"/>
          <w:szCs w:val="18"/>
          <w:lang w:val="es-EC"/>
        </w:rPr>
      </w:pPr>
      <w:r w:rsidRPr="001A6B8B">
        <w:rPr>
          <w:rFonts w:ascii="Century Gothic" w:hAnsi="Century Gothic"/>
          <w:b/>
          <w:bCs/>
          <w:sz w:val="16"/>
          <w:szCs w:val="18"/>
          <w:lang w:val="es-EC"/>
        </w:rPr>
        <w:t>SALIDAS EN LAS FECHAS INDICADAS</w:t>
      </w:r>
    </w:p>
    <w:tbl>
      <w:tblPr>
        <w:tblStyle w:val="Tablaconcuadrcula"/>
        <w:tblpPr w:leftFromText="141" w:rightFromText="141" w:vertAnchor="text" w:horzAnchor="page" w:tblpX="6451" w:tblpY="43"/>
        <w:tblW w:w="0" w:type="auto"/>
        <w:tblLook w:val="04A0" w:firstRow="1" w:lastRow="0" w:firstColumn="1" w:lastColumn="0" w:noHBand="0" w:noVBand="1"/>
      </w:tblPr>
      <w:tblGrid>
        <w:gridCol w:w="3386"/>
      </w:tblGrid>
      <w:tr w:rsidR="00FF0DEC" w14:paraId="3EF376D8" w14:textId="77777777" w:rsidTr="00FF0DEC">
        <w:tc>
          <w:tcPr>
            <w:tcW w:w="3386" w:type="dxa"/>
          </w:tcPr>
          <w:p w14:paraId="5FC5B667" w14:textId="77777777" w:rsidR="00FF0DEC" w:rsidRDefault="00FF0DEC" w:rsidP="00FF0DEC">
            <w:pPr>
              <w:pStyle w:val="Prrafodelista"/>
              <w:spacing w:line="276" w:lineRule="auto"/>
              <w:ind w:left="0"/>
              <w:jc w:val="both"/>
              <w:rPr>
                <w:rFonts w:ascii="Century Gothic" w:hAnsi="Century Gothic"/>
                <w:sz w:val="16"/>
                <w:szCs w:val="18"/>
                <w:lang w:val="es-EC"/>
              </w:rPr>
            </w:pPr>
            <w:r w:rsidRPr="00FF0DEC">
              <w:rPr>
                <w:rFonts w:ascii="Century Gothic" w:hAnsi="Century Gothic"/>
                <w:b/>
                <w:bCs/>
                <w:color w:val="FF0000"/>
                <w:sz w:val="16"/>
                <w:szCs w:val="18"/>
                <w:lang w:val="es-EC"/>
              </w:rPr>
              <w:t>FECHAS DE SALIDA 202</w:t>
            </w:r>
            <w:r>
              <w:rPr>
                <w:rFonts w:ascii="Century Gothic" w:hAnsi="Century Gothic"/>
                <w:b/>
                <w:bCs/>
                <w:color w:val="FF0000"/>
                <w:sz w:val="16"/>
                <w:szCs w:val="18"/>
                <w:lang w:val="es-EC"/>
              </w:rPr>
              <w:t>5</w:t>
            </w:r>
            <w:r w:rsidRPr="00FF0DEC">
              <w:rPr>
                <w:rFonts w:ascii="Century Gothic" w:hAnsi="Century Gothic"/>
                <w:b/>
                <w:bCs/>
                <w:color w:val="FF0000"/>
                <w:sz w:val="16"/>
                <w:szCs w:val="18"/>
                <w:lang w:val="es-EC"/>
              </w:rPr>
              <w:t xml:space="preserve"> (Domingos):</w:t>
            </w:r>
          </w:p>
        </w:tc>
      </w:tr>
      <w:tr w:rsidR="00FF0DEC" w14:paraId="7EC897E1" w14:textId="77777777" w:rsidTr="00FF0DEC">
        <w:tc>
          <w:tcPr>
            <w:tcW w:w="3386" w:type="dxa"/>
          </w:tcPr>
          <w:p w14:paraId="1D2305C0" w14:textId="77777777" w:rsidR="00FF0DEC" w:rsidRPr="00FF0DEC" w:rsidRDefault="00FF0DEC" w:rsidP="00FF0DEC">
            <w:pPr>
              <w:pStyle w:val="Prrafodelista"/>
              <w:spacing w:line="276" w:lineRule="auto"/>
              <w:ind w:left="0"/>
              <w:rPr>
                <w:rFonts w:ascii="Century Gothic" w:hAnsi="Century Gothic"/>
                <w:b/>
                <w:bCs/>
                <w:sz w:val="16"/>
                <w:szCs w:val="18"/>
                <w:lang w:val="es-EC"/>
              </w:rPr>
            </w:pPr>
            <w:r w:rsidRPr="00FF0DEC">
              <w:rPr>
                <w:rFonts w:ascii="Century Gothic" w:hAnsi="Century Gothic"/>
                <w:b/>
                <w:bCs/>
                <w:sz w:val="16"/>
                <w:szCs w:val="18"/>
                <w:lang w:val="es-EC"/>
              </w:rPr>
              <w:t>Enero: 12, 26</w:t>
            </w:r>
          </w:p>
          <w:p w14:paraId="63A062F3" w14:textId="77777777" w:rsidR="00FF0DEC" w:rsidRPr="00FF0DEC" w:rsidRDefault="00FF0DEC" w:rsidP="00FF0DEC">
            <w:pPr>
              <w:pStyle w:val="Prrafodelista"/>
              <w:spacing w:line="276" w:lineRule="auto"/>
              <w:ind w:left="0"/>
              <w:rPr>
                <w:rFonts w:ascii="Century Gothic" w:hAnsi="Century Gothic"/>
                <w:b/>
                <w:bCs/>
                <w:sz w:val="16"/>
                <w:szCs w:val="18"/>
                <w:lang w:val="es-EC"/>
              </w:rPr>
            </w:pPr>
            <w:r w:rsidRPr="00FF0DEC">
              <w:rPr>
                <w:rFonts w:ascii="Century Gothic" w:hAnsi="Century Gothic"/>
                <w:b/>
                <w:bCs/>
                <w:sz w:val="16"/>
                <w:szCs w:val="18"/>
                <w:lang w:val="es-EC"/>
              </w:rPr>
              <w:t>Febrero: 09, 23</w:t>
            </w:r>
          </w:p>
          <w:p w14:paraId="1B00FA11" w14:textId="14868223" w:rsidR="00FF0DEC" w:rsidRPr="00FF0DEC" w:rsidRDefault="00FF0DEC" w:rsidP="00FF0DEC">
            <w:pPr>
              <w:pStyle w:val="Prrafodelista"/>
              <w:spacing w:line="276" w:lineRule="auto"/>
              <w:ind w:left="0"/>
              <w:rPr>
                <w:rFonts w:ascii="Century Gothic" w:hAnsi="Century Gothic"/>
                <w:b/>
                <w:bCs/>
                <w:sz w:val="16"/>
                <w:szCs w:val="18"/>
                <w:lang w:val="es-EC"/>
              </w:rPr>
            </w:pPr>
            <w:r w:rsidRPr="00FF0DEC">
              <w:rPr>
                <w:rFonts w:ascii="Century Gothic" w:hAnsi="Century Gothic"/>
                <w:b/>
                <w:bCs/>
                <w:sz w:val="16"/>
                <w:szCs w:val="18"/>
                <w:lang w:val="es-EC"/>
              </w:rPr>
              <w:t>Marzo: 09 (Ramadán), 23 (Ramadán)</w:t>
            </w:r>
          </w:p>
          <w:p w14:paraId="0F862656" w14:textId="77777777" w:rsidR="00FF0DEC" w:rsidRPr="00FF0DEC" w:rsidRDefault="00FF0DEC" w:rsidP="00FF0DEC">
            <w:pPr>
              <w:pStyle w:val="Prrafodelista"/>
              <w:spacing w:line="276" w:lineRule="auto"/>
              <w:ind w:left="0"/>
              <w:rPr>
                <w:rFonts w:ascii="Century Gothic" w:hAnsi="Century Gothic"/>
                <w:b/>
                <w:bCs/>
                <w:sz w:val="16"/>
                <w:szCs w:val="18"/>
                <w:lang w:val="es-EC"/>
              </w:rPr>
            </w:pPr>
            <w:r w:rsidRPr="00FF0DEC">
              <w:rPr>
                <w:rFonts w:ascii="Century Gothic" w:hAnsi="Century Gothic"/>
                <w:b/>
                <w:bCs/>
                <w:sz w:val="16"/>
                <w:szCs w:val="18"/>
                <w:lang w:val="es-EC"/>
              </w:rPr>
              <w:t>Abril: 13, 27</w:t>
            </w:r>
          </w:p>
          <w:p w14:paraId="287961A6" w14:textId="77777777" w:rsidR="00FF0DEC" w:rsidRPr="00FF0DEC" w:rsidRDefault="00FF0DEC" w:rsidP="00FF0DEC">
            <w:pPr>
              <w:pStyle w:val="Prrafodelista"/>
              <w:spacing w:line="276" w:lineRule="auto"/>
              <w:ind w:left="0"/>
              <w:rPr>
                <w:rFonts w:ascii="Century Gothic" w:hAnsi="Century Gothic"/>
                <w:b/>
                <w:bCs/>
                <w:sz w:val="16"/>
                <w:szCs w:val="18"/>
                <w:lang w:val="es-EC"/>
              </w:rPr>
            </w:pPr>
            <w:r w:rsidRPr="00FF0DEC">
              <w:rPr>
                <w:rFonts w:ascii="Century Gothic" w:hAnsi="Century Gothic"/>
                <w:b/>
                <w:bCs/>
                <w:sz w:val="16"/>
                <w:szCs w:val="18"/>
                <w:lang w:val="es-EC"/>
              </w:rPr>
              <w:t>Mayo: 11, 25</w:t>
            </w:r>
          </w:p>
          <w:p w14:paraId="53A3DDD1" w14:textId="77777777" w:rsidR="00FF0DEC" w:rsidRPr="00FF0DEC" w:rsidRDefault="00FF0DEC" w:rsidP="00FF0DEC">
            <w:pPr>
              <w:pStyle w:val="Prrafodelista"/>
              <w:spacing w:line="276" w:lineRule="auto"/>
              <w:ind w:left="0"/>
              <w:rPr>
                <w:rFonts w:ascii="Century Gothic" w:hAnsi="Century Gothic"/>
                <w:b/>
                <w:bCs/>
                <w:sz w:val="16"/>
                <w:szCs w:val="18"/>
                <w:lang w:val="es-EC"/>
              </w:rPr>
            </w:pPr>
            <w:r w:rsidRPr="00FF0DEC">
              <w:rPr>
                <w:rFonts w:ascii="Century Gothic" w:hAnsi="Century Gothic"/>
                <w:b/>
                <w:bCs/>
                <w:sz w:val="16"/>
                <w:szCs w:val="18"/>
                <w:lang w:val="es-EC"/>
              </w:rPr>
              <w:t>Junio / Julio y Agosto: No hay salidas</w:t>
            </w:r>
          </w:p>
          <w:p w14:paraId="508183D3" w14:textId="77777777" w:rsidR="00FF0DEC" w:rsidRPr="00FF0DEC" w:rsidRDefault="00FF0DEC" w:rsidP="00FF0DEC">
            <w:pPr>
              <w:pStyle w:val="Prrafodelista"/>
              <w:spacing w:line="276" w:lineRule="auto"/>
              <w:ind w:left="0"/>
              <w:rPr>
                <w:rFonts w:ascii="Century Gothic" w:hAnsi="Century Gothic"/>
                <w:b/>
                <w:bCs/>
                <w:sz w:val="16"/>
                <w:szCs w:val="18"/>
                <w:lang w:val="es-EC"/>
              </w:rPr>
            </w:pPr>
            <w:r w:rsidRPr="00FF0DEC">
              <w:rPr>
                <w:rFonts w:ascii="Century Gothic" w:hAnsi="Century Gothic"/>
                <w:b/>
                <w:bCs/>
                <w:sz w:val="16"/>
                <w:szCs w:val="18"/>
                <w:lang w:val="es-EC"/>
              </w:rPr>
              <w:t>Septiembre: 06, 20</w:t>
            </w:r>
          </w:p>
          <w:p w14:paraId="13AB1AE2" w14:textId="77777777" w:rsidR="00FF0DEC" w:rsidRPr="00FF0DEC" w:rsidRDefault="00FF0DEC" w:rsidP="00FF0DEC">
            <w:pPr>
              <w:pStyle w:val="Prrafodelista"/>
              <w:spacing w:line="276" w:lineRule="auto"/>
              <w:ind w:left="0"/>
              <w:rPr>
                <w:rFonts w:ascii="Century Gothic" w:hAnsi="Century Gothic"/>
                <w:b/>
                <w:bCs/>
                <w:sz w:val="16"/>
                <w:szCs w:val="18"/>
                <w:lang w:val="es-EC"/>
              </w:rPr>
            </w:pPr>
            <w:r w:rsidRPr="00FF0DEC">
              <w:rPr>
                <w:rFonts w:ascii="Century Gothic" w:hAnsi="Century Gothic"/>
                <w:b/>
                <w:bCs/>
                <w:sz w:val="16"/>
                <w:szCs w:val="18"/>
                <w:lang w:val="es-EC"/>
              </w:rPr>
              <w:t>Octubre: 05, 19</w:t>
            </w:r>
          </w:p>
          <w:p w14:paraId="263312CA" w14:textId="77777777" w:rsidR="00FF0DEC" w:rsidRPr="00FF0DEC" w:rsidRDefault="00FF0DEC" w:rsidP="00FF0DEC">
            <w:pPr>
              <w:pStyle w:val="Prrafodelista"/>
              <w:spacing w:line="276" w:lineRule="auto"/>
              <w:ind w:left="0"/>
              <w:rPr>
                <w:rFonts w:ascii="Century Gothic" w:hAnsi="Century Gothic"/>
                <w:b/>
                <w:bCs/>
                <w:sz w:val="16"/>
                <w:szCs w:val="18"/>
                <w:lang w:val="es-EC"/>
              </w:rPr>
            </w:pPr>
            <w:r w:rsidRPr="00FF0DEC">
              <w:rPr>
                <w:rFonts w:ascii="Century Gothic" w:hAnsi="Century Gothic"/>
                <w:b/>
                <w:bCs/>
                <w:sz w:val="16"/>
                <w:szCs w:val="18"/>
                <w:lang w:val="es-EC"/>
              </w:rPr>
              <w:t>Noviembre: 02, 16,30</w:t>
            </w:r>
          </w:p>
          <w:p w14:paraId="10649C30" w14:textId="77777777" w:rsidR="00FF0DEC" w:rsidRDefault="00FF0DEC" w:rsidP="00FF0DEC">
            <w:pPr>
              <w:pStyle w:val="Prrafodelista"/>
              <w:spacing w:line="276" w:lineRule="auto"/>
              <w:ind w:left="0"/>
              <w:rPr>
                <w:rFonts w:ascii="Century Gothic" w:hAnsi="Century Gothic"/>
                <w:sz w:val="16"/>
                <w:szCs w:val="18"/>
                <w:lang w:val="es-EC"/>
              </w:rPr>
            </w:pPr>
            <w:r w:rsidRPr="00FF0DEC">
              <w:rPr>
                <w:rFonts w:ascii="Century Gothic" w:hAnsi="Century Gothic"/>
                <w:b/>
                <w:bCs/>
                <w:sz w:val="16"/>
                <w:szCs w:val="18"/>
                <w:lang w:val="es-EC"/>
              </w:rPr>
              <w:t>Diciembre: 14</w:t>
            </w:r>
          </w:p>
        </w:tc>
      </w:tr>
    </w:tbl>
    <w:tbl>
      <w:tblPr>
        <w:tblStyle w:val="Tablaconcuadrcula"/>
        <w:tblpPr w:leftFromText="141" w:rightFromText="141" w:vertAnchor="text" w:horzAnchor="page" w:tblpX="1846" w:tblpY="103"/>
        <w:tblW w:w="0" w:type="auto"/>
        <w:tblLook w:val="04A0" w:firstRow="1" w:lastRow="0" w:firstColumn="1" w:lastColumn="0" w:noHBand="0" w:noVBand="1"/>
      </w:tblPr>
      <w:tblGrid>
        <w:gridCol w:w="3103"/>
      </w:tblGrid>
      <w:tr w:rsidR="00FF0DEC" w14:paraId="7EBB4B24" w14:textId="77777777" w:rsidTr="00FF0DEC">
        <w:tc>
          <w:tcPr>
            <w:tcW w:w="3103" w:type="dxa"/>
          </w:tcPr>
          <w:p w14:paraId="262BF0A2" w14:textId="77777777" w:rsidR="00FF0DEC" w:rsidRDefault="00FF0DEC" w:rsidP="00FF0DEC">
            <w:pPr>
              <w:pStyle w:val="Prrafodelista"/>
              <w:spacing w:line="276" w:lineRule="auto"/>
              <w:ind w:left="0"/>
              <w:jc w:val="both"/>
              <w:rPr>
                <w:rFonts w:ascii="Century Gothic" w:hAnsi="Century Gothic"/>
                <w:sz w:val="16"/>
                <w:szCs w:val="18"/>
                <w:lang w:val="es-EC"/>
              </w:rPr>
            </w:pPr>
            <w:r w:rsidRPr="00FF0DEC">
              <w:rPr>
                <w:rFonts w:ascii="Century Gothic" w:hAnsi="Century Gothic"/>
                <w:b/>
                <w:bCs/>
                <w:color w:val="FF0000"/>
                <w:sz w:val="16"/>
                <w:szCs w:val="18"/>
                <w:lang w:val="es-EC"/>
              </w:rPr>
              <w:t>FECHAS DE SALIDA 2024 (Domingos):</w:t>
            </w:r>
          </w:p>
        </w:tc>
      </w:tr>
      <w:tr w:rsidR="00FF0DEC" w14:paraId="10DD04C5" w14:textId="77777777" w:rsidTr="00FF0DEC">
        <w:tc>
          <w:tcPr>
            <w:tcW w:w="3103" w:type="dxa"/>
          </w:tcPr>
          <w:p w14:paraId="723EB18A" w14:textId="77777777" w:rsidR="00FF0DEC" w:rsidRPr="00FF0DEC" w:rsidRDefault="00FF0DEC" w:rsidP="00FF0DEC">
            <w:pPr>
              <w:pStyle w:val="Prrafodelista"/>
              <w:spacing w:line="276" w:lineRule="auto"/>
              <w:ind w:left="0"/>
              <w:rPr>
                <w:rFonts w:ascii="Century Gothic" w:hAnsi="Century Gothic"/>
                <w:sz w:val="16"/>
                <w:szCs w:val="18"/>
                <w:lang w:val="es-EC"/>
              </w:rPr>
            </w:pPr>
            <w:r w:rsidRPr="00FF0DEC">
              <w:rPr>
                <w:rFonts w:ascii="Century Gothic" w:hAnsi="Century Gothic"/>
                <w:b/>
                <w:bCs/>
                <w:sz w:val="16"/>
                <w:szCs w:val="18"/>
                <w:lang w:val="es-EC"/>
              </w:rPr>
              <w:t>Octubre: 06, 20</w:t>
            </w:r>
          </w:p>
          <w:p w14:paraId="6A2DF8EF" w14:textId="77777777" w:rsidR="00FF0DEC" w:rsidRPr="00FF0DEC" w:rsidRDefault="00FF0DEC" w:rsidP="00FF0DEC">
            <w:pPr>
              <w:pStyle w:val="Prrafodelista"/>
              <w:spacing w:line="276" w:lineRule="auto"/>
              <w:ind w:left="0"/>
              <w:rPr>
                <w:rFonts w:ascii="Century Gothic" w:hAnsi="Century Gothic"/>
                <w:sz w:val="16"/>
                <w:szCs w:val="18"/>
                <w:lang w:val="es-EC"/>
              </w:rPr>
            </w:pPr>
            <w:r w:rsidRPr="00FF0DEC">
              <w:rPr>
                <w:rFonts w:ascii="Century Gothic" w:hAnsi="Century Gothic"/>
                <w:b/>
                <w:bCs/>
                <w:sz w:val="16"/>
                <w:szCs w:val="18"/>
                <w:lang w:val="es-EC"/>
              </w:rPr>
              <w:t>Noviembre: 03, 17</w:t>
            </w:r>
          </w:p>
          <w:p w14:paraId="00B3E822" w14:textId="77777777" w:rsidR="00FF0DEC" w:rsidRDefault="00FF0DEC" w:rsidP="00FF0DEC">
            <w:pPr>
              <w:pStyle w:val="Prrafodelista"/>
              <w:spacing w:line="276" w:lineRule="auto"/>
              <w:ind w:left="0"/>
              <w:jc w:val="both"/>
              <w:rPr>
                <w:rFonts w:ascii="Century Gothic" w:hAnsi="Century Gothic"/>
                <w:sz w:val="16"/>
                <w:szCs w:val="18"/>
                <w:lang w:val="es-EC"/>
              </w:rPr>
            </w:pPr>
            <w:r w:rsidRPr="00FF0DEC">
              <w:rPr>
                <w:rFonts w:ascii="Century Gothic" w:hAnsi="Century Gothic"/>
                <w:b/>
                <w:bCs/>
                <w:sz w:val="16"/>
                <w:szCs w:val="18"/>
                <w:lang w:val="es-EC"/>
              </w:rPr>
              <w:t>Diciembre: 01,15</w:t>
            </w:r>
          </w:p>
        </w:tc>
      </w:tr>
    </w:tbl>
    <w:p w14:paraId="2A0D4F6C" w14:textId="77777777" w:rsidR="00FF0DEC" w:rsidRDefault="00FF0DEC" w:rsidP="006C0100">
      <w:pPr>
        <w:pStyle w:val="Prrafodelista"/>
        <w:spacing w:line="276" w:lineRule="auto"/>
        <w:jc w:val="both"/>
        <w:rPr>
          <w:rFonts w:ascii="Century Gothic" w:hAnsi="Century Gothic"/>
          <w:sz w:val="16"/>
          <w:szCs w:val="18"/>
          <w:lang w:val="es-EC"/>
        </w:rPr>
      </w:pPr>
    </w:p>
    <w:p w14:paraId="3D1351C7" w14:textId="77777777" w:rsidR="001A6B8B" w:rsidRDefault="001A6B8B" w:rsidP="006C0100">
      <w:pPr>
        <w:pStyle w:val="Prrafodelista"/>
        <w:spacing w:line="276" w:lineRule="auto"/>
        <w:jc w:val="both"/>
        <w:rPr>
          <w:rFonts w:ascii="Century Gothic" w:hAnsi="Century Gothic"/>
          <w:sz w:val="16"/>
          <w:szCs w:val="18"/>
          <w:lang w:val="es-EC"/>
        </w:rPr>
      </w:pPr>
    </w:p>
    <w:p w14:paraId="09C9B855" w14:textId="7201C725" w:rsidR="00FF0DEC" w:rsidRDefault="00FF0DEC" w:rsidP="006C0100">
      <w:pPr>
        <w:pStyle w:val="Prrafodelista"/>
        <w:spacing w:line="276" w:lineRule="auto"/>
        <w:jc w:val="both"/>
        <w:rPr>
          <w:rFonts w:ascii="Century Gothic" w:hAnsi="Century Gothic"/>
          <w:sz w:val="16"/>
          <w:szCs w:val="18"/>
          <w:lang w:val="es-EC"/>
        </w:rPr>
      </w:pPr>
      <w:r>
        <w:rPr>
          <w:rFonts w:ascii="Century Gothic" w:hAnsi="Century Gothic"/>
          <w:sz w:val="16"/>
          <w:szCs w:val="18"/>
          <w:lang w:val="es-EC"/>
        </w:rPr>
        <w:t xml:space="preserve"> </w:t>
      </w:r>
    </w:p>
    <w:p w14:paraId="7BC64147" w14:textId="77777777" w:rsidR="00FF0DEC" w:rsidRDefault="00FF0DEC" w:rsidP="006C0100">
      <w:pPr>
        <w:pStyle w:val="Prrafodelista"/>
        <w:spacing w:line="276" w:lineRule="auto"/>
        <w:jc w:val="both"/>
        <w:rPr>
          <w:rFonts w:ascii="Century Gothic" w:hAnsi="Century Gothic"/>
          <w:sz w:val="16"/>
          <w:szCs w:val="18"/>
          <w:lang w:val="es-EC"/>
        </w:rPr>
      </w:pPr>
    </w:p>
    <w:p w14:paraId="17B57DCA" w14:textId="77777777" w:rsidR="001A6B8B" w:rsidRPr="001A6B8B" w:rsidRDefault="001A6B8B" w:rsidP="001A6B8B">
      <w:pPr>
        <w:rPr>
          <w:lang w:val="es-EC"/>
        </w:rPr>
      </w:pPr>
    </w:p>
    <w:p w14:paraId="3AA98C57" w14:textId="77777777" w:rsidR="001A6B8B" w:rsidRPr="001A6B8B" w:rsidRDefault="001A6B8B" w:rsidP="001A6B8B">
      <w:pPr>
        <w:rPr>
          <w:lang w:val="es-EC"/>
        </w:rPr>
      </w:pPr>
    </w:p>
    <w:p w14:paraId="7BBD9E0E" w14:textId="77777777" w:rsidR="001A6B8B" w:rsidRPr="001A6B8B" w:rsidRDefault="001A6B8B" w:rsidP="001A6B8B">
      <w:pPr>
        <w:rPr>
          <w:lang w:val="es-EC"/>
        </w:rPr>
      </w:pPr>
    </w:p>
    <w:p w14:paraId="34CE2BD6" w14:textId="77777777" w:rsidR="001A6B8B" w:rsidRPr="001A6B8B" w:rsidRDefault="001A6B8B" w:rsidP="001A6B8B">
      <w:pPr>
        <w:rPr>
          <w:lang w:val="es-EC"/>
        </w:rPr>
      </w:pPr>
    </w:p>
    <w:p w14:paraId="62D90B9F" w14:textId="77777777" w:rsidR="001A6B8B" w:rsidRPr="001A6B8B" w:rsidRDefault="001A6B8B" w:rsidP="001A6B8B">
      <w:pPr>
        <w:rPr>
          <w:lang w:val="es-EC"/>
        </w:rPr>
      </w:pPr>
    </w:p>
    <w:p w14:paraId="7BF49057" w14:textId="77777777" w:rsidR="001A6B8B" w:rsidRPr="001A6B8B" w:rsidRDefault="001A6B8B" w:rsidP="001A6B8B">
      <w:pPr>
        <w:rPr>
          <w:lang w:val="es-EC"/>
        </w:rPr>
      </w:pPr>
    </w:p>
    <w:p w14:paraId="22A54804" w14:textId="77777777" w:rsidR="001A6B8B" w:rsidRPr="001A6B8B" w:rsidRDefault="001A6B8B" w:rsidP="001A6B8B">
      <w:pPr>
        <w:rPr>
          <w:lang w:val="es-EC"/>
        </w:rPr>
      </w:pPr>
    </w:p>
    <w:p w14:paraId="5A5D1E94" w14:textId="77777777" w:rsidR="001A6B8B" w:rsidRDefault="001A6B8B" w:rsidP="001A6B8B">
      <w:pPr>
        <w:rPr>
          <w:rFonts w:ascii="Century Gothic" w:hAnsi="Century Gothic"/>
          <w:sz w:val="16"/>
          <w:szCs w:val="18"/>
          <w:lang w:val="es-EC"/>
        </w:rPr>
      </w:pPr>
    </w:p>
    <w:p w14:paraId="5E5E2037" w14:textId="77777777" w:rsidR="001A6B8B" w:rsidRPr="001A6B8B" w:rsidRDefault="001A6B8B" w:rsidP="001A6B8B">
      <w:pPr>
        <w:jc w:val="right"/>
        <w:rPr>
          <w:lang w:val="es-EC"/>
        </w:rPr>
      </w:pPr>
    </w:p>
    <w:p w14:paraId="422F36AF" w14:textId="77777777" w:rsidR="001A6B8B" w:rsidRPr="001A6B8B" w:rsidRDefault="001A6B8B" w:rsidP="001A6B8B">
      <w:pPr>
        <w:rPr>
          <w:lang w:val="es-EC"/>
        </w:rPr>
      </w:pPr>
    </w:p>
    <w:sectPr w:rsidR="001A6B8B" w:rsidRPr="001A6B8B" w:rsidSect="00732ADD">
      <w:type w:val="continuous"/>
      <w:pgSz w:w="11906" w:h="16838" w:code="9"/>
      <w:pgMar w:top="1440" w:right="566" w:bottom="794" w:left="1077" w:header="175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A5C22A" w14:textId="77777777" w:rsidR="00C21F9F" w:rsidRDefault="00C21F9F" w:rsidP="00C901DC">
      <w:r>
        <w:separator/>
      </w:r>
    </w:p>
  </w:endnote>
  <w:endnote w:type="continuationSeparator" w:id="0">
    <w:p w14:paraId="1B1C2831" w14:textId="77777777" w:rsidR="00C21F9F" w:rsidRDefault="00C21F9F" w:rsidP="00C90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sha">
    <w:charset w:val="B1"/>
    <w:family w:val="swiss"/>
    <w:pitch w:val="variable"/>
    <w:sig w:usb0="80000807" w:usb1="40000042"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8AFF4" w14:textId="28788FFF" w:rsidR="008D33E6" w:rsidRPr="000B72B3" w:rsidRDefault="0084649D" w:rsidP="001A6B8B">
    <w:pPr>
      <w:pStyle w:val="Piedepgina"/>
      <w:ind w:right="-227"/>
      <w:jc w:val="right"/>
      <w:rPr>
        <w:rFonts w:ascii="Century Gothic" w:hAnsi="Century Gothic"/>
        <w:b/>
        <w:bCs/>
        <w:sz w:val="20"/>
        <w:lang w:val="es-EC"/>
      </w:rPr>
    </w:pPr>
    <w:r w:rsidRPr="0084649D">
      <w:rPr>
        <w:rFonts w:ascii="Century Gothic" w:hAnsi="Century Gothic"/>
        <w:b/>
        <w:bCs/>
        <w:noProof/>
        <w:sz w:val="20"/>
        <w:highlight w:val="green"/>
        <w:lang w:val="es-EC"/>
      </w:rPr>
      <w:drawing>
        <wp:anchor distT="0" distB="0" distL="114300" distR="114300" simplePos="0" relativeHeight="251663360" behindDoc="1" locked="0" layoutInCell="1" allowOverlap="1" wp14:anchorId="2106A8F4" wp14:editId="227AFF52">
          <wp:simplePos x="0" y="0"/>
          <wp:positionH relativeFrom="page">
            <wp:align>left</wp:align>
          </wp:positionH>
          <wp:positionV relativeFrom="paragraph">
            <wp:posOffset>10160</wp:posOffset>
          </wp:positionV>
          <wp:extent cx="7553325" cy="638175"/>
          <wp:effectExtent l="0" t="0" r="9525" b="9525"/>
          <wp:wrapNone/>
          <wp:docPr id="2879528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453009" name="Imagen 1059453009"/>
                  <pic:cNvPicPr/>
                </pic:nvPicPr>
                <pic:blipFill>
                  <a:blip r:embed="rId1">
                    <a:extLst>
                      <a:ext uri="{28A0092B-C50C-407E-A947-70E740481C1C}">
                        <a14:useLocalDpi xmlns:a14="http://schemas.microsoft.com/office/drawing/2010/main" val="0"/>
                      </a:ext>
                    </a:extLst>
                  </a:blip>
                  <a:stretch>
                    <a:fillRect/>
                  </a:stretch>
                </pic:blipFill>
                <pic:spPr>
                  <a:xfrm>
                    <a:off x="0" y="0"/>
                    <a:ext cx="7553325" cy="638175"/>
                  </a:xfrm>
                  <a:prstGeom prst="rect">
                    <a:avLst/>
                  </a:prstGeom>
                </pic:spPr>
              </pic:pic>
            </a:graphicData>
          </a:graphic>
          <wp14:sizeRelH relativeFrom="margin">
            <wp14:pctWidth>0</wp14:pctWidth>
          </wp14:sizeRelH>
          <wp14:sizeRelV relativeFrom="margin">
            <wp14:pctHeight>0</wp14:pctHeight>
          </wp14:sizeRelV>
        </wp:anchor>
      </w:drawing>
    </w:r>
    <w:r w:rsidR="000B72B3" w:rsidRPr="0084649D">
      <w:rPr>
        <w:rFonts w:ascii="Century Gothic" w:hAnsi="Century Gothic"/>
        <w:b/>
        <w:bCs/>
        <w:sz w:val="20"/>
        <w:highlight w:val="green"/>
        <w:lang w:val="es-EC"/>
      </w:rPr>
      <w:t xml:space="preserve">ACT: </w:t>
    </w:r>
    <w:r w:rsidR="001A6B8B">
      <w:rPr>
        <w:rFonts w:ascii="Century Gothic" w:hAnsi="Century Gothic"/>
        <w:b/>
        <w:bCs/>
        <w:sz w:val="20"/>
        <w:highlight w:val="green"/>
        <w:lang w:val="es-EC"/>
      </w:rPr>
      <w:t>14/10</w:t>
    </w:r>
    <w:r w:rsidR="002E6218" w:rsidRPr="0084649D">
      <w:rPr>
        <w:rFonts w:ascii="Century Gothic" w:hAnsi="Century Gothic"/>
        <w:b/>
        <w:bCs/>
        <w:sz w:val="20"/>
        <w:highlight w:val="green"/>
        <w:lang w:val="es-EC"/>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126D8F" w14:textId="77777777" w:rsidR="00C21F9F" w:rsidRDefault="00C21F9F" w:rsidP="00C901DC">
      <w:r>
        <w:separator/>
      </w:r>
    </w:p>
  </w:footnote>
  <w:footnote w:type="continuationSeparator" w:id="0">
    <w:p w14:paraId="345BBF97" w14:textId="77777777" w:rsidR="00C21F9F" w:rsidRDefault="00C21F9F" w:rsidP="00C901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FE952A" w14:textId="4B8D9750" w:rsidR="005D53EB" w:rsidRDefault="0084649D">
    <w:pPr>
      <w:pStyle w:val="Encabezado"/>
    </w:pPr>
    <w:r>
      <w:rPr>
        <w:noProof/>
      </w:rPr>
      <w:drawing>
        <wp:anchor distT="0" distB="0" distL="114300" distR="114300" simplePos="0" relativeHeight="251662336" behindDoc="0" locked="0" layoutInCell="1" allowOverlap="1" wp14:anchorId="11F2AF82" wp14:editId="107EF983">
          <wp:simplePos x="0" y="0"/>
          <wp:positionH relativeFrom="page">
            <wp:align>right</wp:align>
          </wp:positionH>
          <wp:positionV relativeFrom="paragraph">
            <wp:posOffset>-1106805</wp:posOffset>
          </wp:positionV>
          <wp:extent cx="7553325" cy="1276350"/>
          <wp:effectExtent l="0" t="0" r="9525" b="0"/>
          <wp:wrapNone/>
          <wp:docPr id="48818412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328151" name="Imagen 2107328151"/>
                  <pic:cNvPicPr/>
                </pic:nvPicPr>
                <pic:blipFill>
                  <a:blip r:embed="rId1">
                    <a:extLst>
                      <a:ext uri="{28A0092B-C50C-407E-A947-70E740481C1C}">
                        <a14:useLocalDpi xmlns:a14="http://schemas.microsoft.com/office/drawing/2010/main" val="0"/>
                      </a:ext>
                    </a:extLst>
                  </a:blip>
                  <a:stretch>
                    <a:fillRect/>
                  </a:stretch>
                </pic:blipFill>
                <pic:spPr>
                  <a:xfrm>
                    <a:off x="0" y="0"/>
                    <a:ext cx="7553325" cy="12763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A0766"/>
    <w:multiLevelType w:val="hybridMultilevel"/>
    <w:tmpl w:val="28768A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A643E67"/>
    <w:multiLevelType w:val="hybridMultilevel"/>
    <w:tmpl w:val="8948F60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CD85D6F"/>
    <w:multiLevelType w:val="hybridMultilevel"/>
    <w:tmpl w:val="83BAFEB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17375561"/>
    <w:multiLevelType w:val="hybridMultilevel"/>
    <w:tmpl w:val="3E8C036E"/>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229C0145"/>
    <w:multiLevelType w:val="hybridMultilevel"/>
    <w:tmpl w:val="C82031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88D605D"/>
    <w:multiLevelType w:val="hybridMultilevel"/>
    <w:tmpl w:val="78F4B6F6"/>
    <w:lvl w:ilvl="0" w:tplc="A7C01AEA">
      <w:start w:val="1"/>
      <w:numFmt w:val="bullet"/>
      <w:lvlText w:val=""/>
      <w:lvlJc w:val="left"/>
      <w:pPr>
        <w:ind w:left="720" w:hanging="360"/>
      </w:pPr>
      <w:rPr>
        <w:rFonts w:ascii="Symbol" w:hAnsi="Symbol" w:hint="default"/>
        <w:sz w:val="18"/>
        <w:szCs w:val="18"/>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45CC7748"/>
    <w:multiLevelType w:val="hybridMultilevel"/>
    <w:tmpl w:val="AFA6268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46795BAD"/>
    <w:multiLevelType w:val="hybridMultilevel"/>
    <w:tmpl w:val="655E5850"/>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519E5378"/>
    <w:multiLevelType w:val="hybridMultilevel"/>
    <w:tmpl w:val="ACDE5144"/>
    <w:lvl w:ilvl="0" w:tplc="300A0001">
      <w:start w:val="1"/>
      <w:numFmt w:val="bullet"/>
      <w:lvlText w:val=""/>
      <w:lvlJc w:val="left"/>
      <w:pPr>
        <w:ind w:left="153" w:hanging="360"/>
      </w:pPr>
      <w:rPr>
        <w:rFonts w:ascii="Symbol" w:hAnsi="Symbol" w:hint="default"/>
      </w:rPr>
    </w:lvl>
    <w:lvl w:ilvl="1" w:tplc="300A0003" w:tentative="1">
      <w:start w:val="1"/>
      <w:numFmt w:val="bullet"/>
      <w:lvlText w:val="o"/>
      <w:lvlJc w:val="left"/>
      <w:pPr>
        <w:ind w:left="873" w:hanging="360"/>
      </w:pPr>
      <w:rPr>
        <w:rFonts w:ascii="Courier New" w:hAnsi="Courier New" w:cs="Courier New" w:hint="default"/>
      </w:rPr>
    </w:lvl>
    <w:lvl w:ilvl="2" w:tplc="300A0005" w:tentative="1">
      <w:start w:val="1"/>
      <w:numFmt w:val="bullet"/>
      <w:lvlText w:val=""/>
      <w:lvlJc w:val="left"/>
      <w:pPr>
        <w:ind w:left="1593" w:hanging="360"/>
      </w:pPr>
      <w:rPr>
        <w:rFonts w:ascii="Wingdings" w:hAnsi="Wingdings" w:hint="default"/>
      </w:rPr>
    </w:lvl>
    <w:lvl w:ilvl="3" w:tplc="300A0001" w:tentative="1">
      <w:start w:val="1"/>
      <w:numFmt w:val="bullet"/>
      <w:lvlText w:val=""/>
      <w:lvlJc w:val="left"/>
      <w:pPr>
        <w:ind w:left="2313" w:hanging="360"/>
      </w:pPr>
      <w:rPr>
        <w:rFonts w:ascii="Symbol" w:hAnsi="Symbol" w:hint="default"/>
      </w:rPr>
    </w:lvl>
    <w:lvl w:ilvl="4" w:tplc="300A0003" w:tentative="1">
      <w:start w:val="1"/>
      <w:numFmt w:val="bullet"/>
      <w:lvlText w:val="o"/>
      <w:lvlJc w:val="left"/>
      <w:pPr>
        <w:ind w:left="3033" w:hanging="360"/>
      </w:pPr>
      <w:rPr>
        <w:rFonts w:ascii="Courier New" w:hAnsi="Courier New" w:cs="Courier New" w:hint="default"/>
      </w:rPr>
    </w:lvl>
    <w:lvl w:ilvl="5" w:tplc="300A0005" w:tentative="1">
      <w:start w:val="1"/>
      <w:numFmt w:val="bullet"/>
      <w:lvlText w:val=""/>
      <w:lvlJc w:val="left"/>
      <w:pPr>
        <w:ind w:left="3753" w:hanging="360"/>
      </w:pPr>
      <w:rPr>
        <w:rFonts w:ascii="Wingdings" w:hAnsi="Wingdings" w:hint="default"/>
      </w:rPr>
    </w:lvl>
    <w:lvl w:ilvl="6" w:tplc="300A0001" w:tentative="1">
      <w:start w:val="1"/>
      <w:numFmt w:val="bullet"/>
      <w:lvlText w:val=""/>
      <w:lvlJc w:val="left"/>
      <w:pPr>
        <w:ind w:left="4473" w:hanging="360"/>
      </w:pPr>
      <w:rPr>
        <w:rFonts w:ascii="Symbol" w:hAnsi="Symbol" w:hint="default"/>
      </w:rPr>
    </w:lvl>
    <w:lvl w:ilvl="7" w:tplc="300A0003" w:tentative="1">
      <w:start w:val="1"/>
      <w:numFmt w:val="bullet"/>
      <w:lvlText w:val="o"/>
      <w:lvlJc w:val="left"/>
      <w:pPr>
        <w:ind w:left="5193" w:hanging="360"/>
      </w:pPr>
      <w:rPr>
        <w:rFonts w:ascii="Courier New" w:hAnsi="Courier New" w:cs="Courier New" w:hint="default"/>
      </w:rPr>
    </w:lvl>
    <w:lvl w:ilvl="8" w:tplc="300A0005" w:tentative="1">
      <w:start w:val="1"/>
      <w:numFmt w:val="bullet"/>
      <w:lvlText w:val=""/>
      <w:lvlJc w:val="left"/>
      <w:pPr>
        <w:ind w:left="5913" w:hanging="360"/>
      </w:pPr>
      <w:rPr>
        <w:rFonts w:ascii="Wingdings" w:hAnsi="Wingdings" w:hint="default"/>
      </w:rPr>
    </w:lvl>
  </w:abstractNum>
  <w:abstractNum w:abstractNumId="9" w15:restartNumberingAfterBreak="0">
    <w:nsid w:val="526D78D1"/>
    <w:multiLevelType w:val="hybridMultilevel"/>
    <w:tmpl w:val="5C08FB80"/>
    <w:lvl w:ilvl="0" w:tplc="300A0001">
      <w:start w:val="1"/>
      <w:numFmt w:val="bullet"/>
      <w:lvlText w:val=""/>
      <w:lvlJc w:val="left"/>
      <w:pPr>
        <w:ind w:left="786" w:hanging="360"/>
      </w:pPr>
      <w:rPr>
        <w:rFonts w:ascii="Symbol" w:hAnsi="Symbol" w:hint="default"/>
      </w:rPr>
    </w:lvl>
    <w:lvl w:ilvl="1" w:tplc="300A0003" w:tentative="1">
      <w:start w:val="1"/>
      <w:numFmt w:val="bullet"/>
      <w:lvlText w:val="o"/>
      <w:lvlJc w:val="left"/>
      <w:pPr>
        <w:ind w:left="1506" w:hanging="360"/>
      </w:pPr>
      <w:rPr>
        <w:rFonts w:ascii="Courier New" w:hAnsi="Courier New" w:cs="Courier New" w:hint="default"/>
      </w:rPr>
    </w:lvl>
    <w:lvl w:ilvl="2" w:tplc="300A0005" w:tentative="1">
      <w:start w:val="1"/>
      <w:numFmt w:val="bullet"/>
      <w:lvlText w:val=""/>
      <w:lvlJc w:val="left"/>
      <w:pPr>
        <w:ind w:left="2226" w:hanging="360"/>
      </w:pPr>
      <w:rPr>
        <w:rFonts w:ascii="Wingdings" w:hAnsi="Wingdings" w:hint="default"/>
      </w:rPr>
    </w:lvl>
    <w:lvl w:ilvl="3" w:tplc="300A0001" w:tentative="1">
      <w:start w:val="1"/>
      <w:numFmt w:val="bullet"/>
      <w:lvlText w:val=""/>
      <w:lvlJc w:val="left"/>
      <w:pPr>
        <w:ind w:left="2946" w:hanging="360"/>
      </w:pPr>
      <w:rPr>
        <w:rFonts w:ascii="Symbol" w:hAnsi="Symbol" w:hint="default"/>
      </w:rPr>
    </w:lvl>
    <w:lvl w:ilvl="4" w:tplc="300A0003" w:tentative="1">
      <w:start w:val="1"/>
      <w:numFmt w:val="bullet"/>
      <w:lvlText w:val="o"/>
      <w:lvlJc w:val="left"/>
      <w:pPr>
        <w:ind w:left="3666" w:hanging="360"/>
      </w:pPr>
      <w:rPr>
        <w:rFonts w:ascii="Courier New" w:hAnsi="Courier New" w:cs="Courier New" w:hint="default"/>
      </w:rPr>
    </w:lvl>
    <w:lvl w:ilvl="5" w:tplc="300A0005" w:tentative="1">
      <w:start w:val="1"/>
      <w:numFmt w:val="bullet"/>
      <w:lvlText w:val=""/>
      <w:lvlJc w:val="left"/>
      <w:pPr>
        <w:ind w:left="4386" w:hanging="360"/>
      </w:pPr>
      <w:rPr>
        <w:rFonts w:ascii="Wingdings" w:hAnsi="Wingdings" w:hint="default"/>
      </w:rPr>
    </w:lvl>
    <w:lvl w:ilvl="6" w:tplc="300A0001" w:tentative="1">
      <w:start w:val="1"/>
      <w:numFmt w:val="bullet"/>
      <w:lvlText w:val=""/>
      <w:lvlJc w:val="left"/>
      <w:pPr>
        <w:ind w:left="5106" w:hanging="360"/>
      </w:pPr>
      <w:rPr>
        <w:rFonts w:ascii="Symbol" w:hAnsi="Symbol" w:hint="default"/>
      </w:rPr>
    </w:lvl>
    <w:lvl w:ilvl="7" w:tplc="300A0003" w:tentative="1">
      <w:start w:val="1"/>
      <w:numFmt w:val="bullet"/>
      <w:lvlText w:val="o"/>
      <w:lvlJc w:val="left"/>
      <w:pPr>
        <w:ind w:left="5826" w:hanging="360"/>
      </w:pPr>
      <w:rPr>
        <w:rFonts w:ascii="Courier New" w:hAnsi="Courier New" w:cs="Courier New" w:hint="default"/>
      </w:rPr>
    </w:lvl>
    <w:lvl w:ilvl="8" w:tplc="300A0005" w:tentative="1">
      <w:start w:val="1"/>
      <w:numFmt w:val="bullet"/>
      <w:lvlText w:val=""/>
      <w:lvlJc w:val="left"/>
      <w:pPr>
        <w:ind w:left="6546" w:hanging="360"/>
      </w:pPr>
      <w:rPr>
        <w:rFonts w:ascii="Wingdings" w:hAnsi="Wingdings" w:hint="default"/>
      </w:rPr>
    </w:lvl>
  </w:abstractNum>
  <w:abstractNum w:abstractNumId="10" w15:restartNumberingAfterBreak="0">
    <w:nsid w:val="5F1272DD"/>
    <w:multiLevelType w:val="hybridMultilevel"/>
    <w:tmpl w:val="A70E420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674E6A64"/>
    <w:multiLevelType w:val="hybridMultilevel"/>
    <w:tmpl w:val="76C8359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69E12488"/>
    <w:multiLevelType w:val="hybridMultilevel"/>
    <w:tmpl w:val="045A6252"/>
    <w:lvl w:ilvl="0" w:tplc="2A823A6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00722A"/>
    <w:multiLevelType w:val="hybridMultilevel"/>
    <w:tmpl w:val="E9B2E15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7354316A"/>
    <w:multiLevelType w:val="hybridMultilevel"/>
    <w:tmpl w:val="FB2C4C5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7538285D"/>
    <w:multiLevelType w:val="hybridMultilevel"/>
    <w:tmpl w:val="59ACA2D8"/>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6" w15:restartNumberingAfterBreak="0">
    <w:nsid w:val="76A913F7"/>
    <w:multiLevelType w:val="hybridMultilevel"/>
    <w:tmpl w:val="AA2A9E66"/>
    <w:lvl w:ilvl="0" w:tplc="43EC22A0">
      <w:numFmt w:val="bullet"/>
      <w:lvlText w:val="•"/>
      <w:lvlJc w:val="left"/>
      <w:pPr>
        <w:ind w:left="720" w:hanging="360"/>
      </w:pPr>
      <w:rPr>
        <w:rFonts w:ascii="Century Gothic" w:eastAsia="Times New Roman" w:hAnsi="Century Gothic"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16cid:durableId="990712109">
    <w:abstractNumId w:val="4"/>
  </w:num>
  <w:num w:numId="2" w16cid:durableId="872424800">
    <w:abstractNumId w:val="0"/>
  </w:num>
  <w:num w:numId="3" w16cid:durableId="1139305971">
    <w:abstractNumId w:val="16"/>
  </w:num>
  <w:num w:numId="4" w16cid:durableId="1811707958">
    <w:abstractNumId w:val="5"/>
  </w:num>
  <w:num w:numId="5" w16cid:durableId="714812837">
    <w:abstractNumId w:val="1"/>
  </w:num>
  <w:num w:numId="6" w16cid:durableId="2097703261">
    <w:abstractNumId w:val="6"/>
  </w:num>
  <w:num w:numId="7" w16cid:durableId="1283195664">
    <w:abstractNumId w:val="2"/>
  </w:num>
  <w:num w:numId="8" w16cid:durableId="989989287">
    <w:abstractNumId w:val="11"/>
  </w:num>
  <w:num w:numId="9" w16cid:durableId="2146963542">
    <w:abstractNumId w:val="13"/>
  </w:num>
  <w:num w:numId="10" w16cid:durableId="787505953">
    <w:abstractNumId w:val="15"/>
  </w:num>
  <w:num w:numId="11" w16cid:durableId="831330594">
    <w:abstractNumId w:val="9"/>
  </w:num>
  <w:num w:numId="12" w16cid:durableId="1883244936">
    <w:abstractNumId w:val="12"/>
  </w:num>
  <w:num w:numId="13" w16cid:durableId="371459613">
    <w:abstractNumId w:val="7"/>
  </w:num>
  <w:num w:numId="14" w16cid:durableId="2046053776">
    <w:abstractNumId w:val="10"/>
  </w:num>
  <w:num w:numId="15" w16cid:durableId="1730883038">
    <w:abstractNumId w:val="8"/>
  </w:num>
  <w:num w:numId="16" w16cid:durableId="977223957">
    <w:abstractNumId w:val="3"/>
  </w:num>
  <w:num w:numId="17" w16cid:durableId="18782762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2FA"/>
    <w:rsid w:val="00000EE4"/>
    <w:rsid w:val="00004992"/>
    <w:rsid w:val="00016DEF"/>
    <w:rsid w:val="00017014"/>
    <w:rsid w:val="00017155"/>
    <w:rsid w:val="00023AC5"/>
    <w:rsid w:val="00026281"/>
    <w:rsid w:val="00035A2F"/>
    <w:rsid w:val="00060EDB"/>
    <w:rsid w:val="00066475"/>
    <w:rsid w:val="000907BF"/>
    <w:rsid w:val="000A40D2"/>
    <w:rsid w:val="000B72B3"/>
    <w:rsid w:val="000C45FF"/>
    <w:rsid w:val="000D12B4"/>
    <w:rsid w:val="0011235F"/>
    <w:rsid w:val="00124E65"/>
    <w:rsid w:val="00133C43"/>
    <w:rsid w:val="00134162"/>
    <w:rsid w:val="00135629"/>
    <w:rsid w:val="00146DE6"/>
    <w:rsid w:val="001504A0"/>
    <w:rsid w:val="001533FC"/>
    <w:rsid w:val="0017444C"/>
    <w:rsid w:val="00195C7A"/>
    <w:rsid w:val="001A6B8B"/>
    <w:rsid w:val="001D408C"/>
    <w:rsid w:val="001F0CA6"/>
    <w:rsid w:val="00211636"/>
    <w:rsid w:val="002124E8"/>
    <w:rsid w:val="00221A52"/>
    <w:rsid w:val="00263671"/>
    <w:rsid w:val="00273A70"/>
    <w:rsid w:val="002910C2"/>
    <w:rsid w:val="002B3A97"/>
    <w:rsid w:val="002C2CA0"/>
    <w:rsid w:val="002C6EB1"/>
    <w:rsid w:val="002E6218"/>
    <w:rsid w:val="002F37D2"/>
    <w:rsid w:val="002F3AEE"/>
    <w:rsid w:val="002F748A"/>
    <w:rsid w:val="00333D74"/>
    <w:rsid w:val="00357D39"/>
    <w:rsid w:val="0037095D"/>
    <w:rsid w:val="0037550F"/>
    <w:rsid w:val="00382E55"/>
    <w:rsid w:val="00390586"/>
    <w:rsid w:val="003916AA"/>
    <w:rsid w:val="003A5CCC"/>
    <w:rsid w:val="003A604E"/>
    <w:rsid w:val="003B691E"/>
    <w:rsid w:val="003B7B63"/>
    <w:rsid w:val="003E64FB"/>
    <w:rsid w:val="00437719"/>
    <w:rsid w:val="00444813"/>
    <w:rsid w:val="00450533"/>
    <w:rsid w:val="00455AA3"/>
    <w:rsid w:val="0046468F"/>
    <w:rsid w:val="00466A8A"/>
    <w:rsid w:val="00474A90"/>
    <w:rsid w:val="004B1410"/>
    <w:rsid w:val="004B1E5C"/>
    <w:rsid w:val="004B203B"/>
    <w:rsid w:val="004B3340"/>
    <w:rsid w:val="004C3761"/>
    <w:rsid w:val="004D2535"/>
    <w:rsid w:val="004E678C"/>
    <w:rsid w:val="00530C5B"/>
    <w:rsid w:val="00533C79"/>
    <w:rsid w:val="00535BF1"/>
    <w:rsid w:val="00544FEF"/>
    <w:rsid w:val="00561EF3"/>
    <w:rsid w:val="0056244D"/>
    <w:rsid w:val="00577DD2"/>
    <w:rsid w:val="00583283"/>
    <w:rsid w:val="00585018"/>
    <w:rsid w:val="00586B35"/>
    <w:rsid w:val="0059195A"/>
    <w:rsid w:val="005A425B"/>
    <w:rsid w:val="005A73BE"/>
    <w:rsid w:val="005D53EB"/>
    <w:rsid w:val="005D63BF"/>
    <w:rsid w:val="005E1913"/>
    <w:rsid w:val="00605B6C"/>
    <w:rsid w:val="006114C7"/>
    <w:rsid w:val="00626A2B"/>
    <w:rsid w:val="00632DD6"/>
    <w:rsid w:val="006360EC"/>
    <w:rsid w:val="00664E01"/>
    <w:rsid w:val="00680B55"/>
    <w:rsid w:val="006A30E3"/>
    <w:rsid w:val="006B3F49"/>
    <w:rsid w:val="006C0100"/>
    <w:rsid w:val="006C0785"/>
    <w:rsid w:val="006C2769"/>
    <w:rsid w:val="006F4A4B"/>
    <w:rsid w:val="00722DF0"/>
    <w:rsid w:val="00726D09"/>
    <w:rsid w:val="00730579"/>
    <w:rsid w:val="00732ADD"/>
    <w:rsid w:val="00734A65"/>
    <w:rsid w:val="00744E2A"/>
    <w:rsid w:val="00752F48"/>
    <w:rsid w:val="007746DE"/>
    <w:rsid w:val="007901B6"/>
    <w:rsid w:val="007A732B"/>
    <w:rsid w:val="007A7727"/>
    <w:rsid w:val="007A7A54"/>
    <w:rsid w:val="007B1986"/>
    <w:rsid w:val="007B3C71"/>
    <w:rsid w:val="007C490D"/>
    <w:rsid w:val="007C57CC"/>
    <w:rsid w:val="007D4924"/>
    <w:rsid w:val="007F30E1"/>
    <w:rsid w:val="0080001D"/>
    <w:rsid w:val="0080742E"/>
    <w:rsid w:val="00827EA9"/>
    <w:rsid w:val="00833CFA"/>
    <w:rsid w:val="00844DEA"/>
    <w:rsid w:val="0084649D"/>
    <w:rsid w:val="00861CC3"/>
    <w:rsid w:val="0087501F"/>
    <w:rsid w:val="008A2746"/>
    <w:rsid w:val="008A71AD"/>
    <w:rsid w:val="008B02C2"/>
    <w:rsid w:val="008C560F"/>
    <w:rsid w:val="008C6417"/>
    <w:rsid w:val="008D33E6"/>
    <w:rsid w:val="008E5A65"/>
    <w:rsid w:val="008F0B29"/>
    <w:rsid w:val="00916D96"/>
    <w:rsid w:val="00926165"/>
    <w:rsid w:val="0094175A"/>
    <w:rsid w:val="00943AA3"/>
    <w:rsid w:val="0095462D"/>
    <w:rsid w:val="0096260D"/>
    <w:rsid w:val="009A3D24"/>
    <w:rsid w:val="009C0D37"/>
    <w:rsid w:val="00A06F29"/>
    <w:rsid w:val="00A1051A"/>
    <w:rsid w:val="00A174B4"/>
    <w:rsid w:val="00A22F8B"/>
    <w:rsid w:val="00A47F70"/>
    <w:rsid w:val="00A73D63"/>
    <w:rsid w:val="00A76249"/>
    <w:rsid w:val="00AB0A57"/>
    <w:rsid w:val="00AC7027"/>
    <w:rsid w:val="00AD19C5"/>
    <w:rsid w:val="00AE1B35"/>
    <w:rsid w:val="00B00EFB"/>
    <w:rsid w:val="00B06A4E"/>
    <w:rsid w:val="00B160B1"/>
    <w:rsid w:val="00B37A27"/>
    <w:rsid w:val="00B45985"/>
    <w:rsid w:val="00B63C8F"/>
    <w:rsid w:val="00B724B7"/>
    <w:rsid w:val="00B840F7"/>
    <w:rsid w:val="00B87417"/>
    <w:rsid w:val="00BC20C5"/>
    <w:rsid w:val="00BC2EC4"/>
    <w:rsid w:val="00BE5AE5"/>
    <w:rsid w:val="00BF31E5"/>
    <w:rsid w:val="00BF4183"/>
    <w:rsid w:val="00C21E31"/>
    <w:rsid w:val="00C21F9F"/>
    <w:rsid w:val="00C2622E"/>
    <w:rsid w:val="00C27133"/>
    <w:rsid w:val="00C30224"/>
    <w:rsid w:val="00C4274A"/>
    <w:rsid w:val="00C46281"/>
    <w:rsid w:val="00C64C5C"/>
    <w:rsid w:val="00C901DC"/>
    <w:rsid w:val="00C97593"/>
    <w:rsid w:val="00CA567C"/>
    <w:rsid w:val="00CA707B"/>
    <w:rsid w:val="00CB27BD"/>
    <w:rsid w:val="00CC0884"/>
    <w:rsid w:val="00CC3D87"/>
    <w:rsid w:val="00CD0638"/>
    <w:rsid w:val="00CE4EA6"/>
    <w:rsid w:val="00CE62FA"/>
    <w:rsid w:val="00CF18D8"/>
    <w:rsid w:val="00CF4E3C"/>
    <w:rsid w:val="00D2382D"/>
    <w:rsid w:val="00D24F0D"/>
    <w:rsid w:val="00D42589"/>
    <w:rsid w:val="00D44EA6"/>
    <w:rsid w:val="00D5021D"/>
    <w:rsid w:val="00D50437"/>
    <w:rsid w:val="00D57666"/>
    <w:rsid w:val="00D60295"/>
    <w:rsid w:val="00D63049"/>
    <w:rsid w:val="00D76ADE"/>
    <w:rsid w:val="00D80DED"/>
    <w:rsid w:val="00D96502"/>
    <w:rsid w:val="00DA0E31"/>
    <w:rsid w:val="00DA3802"/>
    <w:rsid w:val="00DA78B2"/>
    <w:rsid w:val="00DC2956"/>
    <w:rsid w:val="00DC3448"/>
    <w:rsid w:val="00DC3884"/>
    <w:rsid w:val="00DE7A6C"/>
    <w:rsid w:val="00DF50F0"/>
    <w:rsid w:val="00DF5663"/>
    <w:rsid w:val="00E52D51"/>
    <w:rsid w:val="00E61982"/>
    <w:rsid w:val="00E70628"/>
    <w:rsid w:val="00E75507"/>
    <w:rsid w:val="00EA2DBD"/>
    <w:rsid w:val="00EB349F"/>
    <w:rsid w:val="00ED1170"/>
    <w:rsid w:val="00ED2933"/>
    <w:rsid w:val="00ED670A"/>
    <w:rsid w:val="00EE1A5E"/>
    <w:rsid w:val="00F0569A"/>
    <w:rsid w:val="00F07C1D"/>
    <w:rsid w:val="00F25DA1"/>
    <w:rsid w:val="00F42F23"/>
    <w:rsid w:val="00F43480"/>
    <w:rsid w:val="00F85A9E"/>
    <w:rsid w:val="00F879A1"/>
    <w:rsid w:val="00F9112C"/>
    <w:rsid w:val="00FA08E4"/>
    <w:rsid w:val="00FA2F94"/>
    <w:rsid w:val="00FB428A"/>
    <w:rsid w:val="00FB4432"/>
    <w:rsid w:val="00FC5A82"/>
    <w:rsid w:val="00FF0DEC"/>
    <w:rsid w:val="00FF70C9"/>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D7298"/>
  <w15:chartTrackingRefBased/>
  <w15:docId w15:val="{4FF06D65-3288-4964-B1F5-4857C2AFE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68F"/>
    <w:pPr>
      <w:spacing w:after="0" w:line="240" w:lineRule="auto"/>
    </w:pPr>
    <w:rPr>
      <w:rFonts w:ascii="Times New Roman" w:eastAsia="Times New Roman" w:hAnsi="Times New Roman" w:cs="Times New Roman"/>
      <w:sz w:val="24"/>
      <w:szCs w:val="24"/>
      <w:lang w:val="es-PE" w:eastAsia="es-ES"/>
    </w:rPr>
  </w:style>
  <w:style w:type="paragraph" w:styleId="Ttulo2">
    <w:name w:val="heading 2"/>
    <w:basedOn w:val="Normal"/>
    <w:next w:val="Normal"/>
    <w:link w:val="Ttulo2Car"/>
    <w:unhideWhenUsed/>
    <w:qFormat/>
    <w:rsid w:val="00CE62FA"/>
    <w:pPr>
      <w:keepNext/>
      <w:outlineLvl w:val="1"/>
    </w:pPr>
    <w:rPr>
      <w:rFonts w:asciiTheme="minorHAnsi" w:hAnsiTheme="minorHAnsi"/>
      <w:b/>
      <w:color w:val="990000"/>
      <w:sz w:val="36"/>
      <w:szCs w:val="20"/>
      <w:u w:val="singl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CE62FA"/>
    <w:rPr>
      <w:rFonts w:eastAsia="Times New Roman" w:cs="Times New Roman"/>
      <w:b/>
      <w:color w:val="990000"/>
      <w:sz w:val="36"/>
      <w:szCs w:val="20"/>
      <w:u w:val="single"/>
      <w:lang w:val="es-PE" w:eastAsia="es-ES"/>
    </w:rPr>
  </w:style>
  <w:style w:type="table" w:styleId="Tablaconcuadrcula4-nfasis6">
    <w:name w:val="Grid Table 4 Accent 6"/>
    <w:basedOn w:val="Tablanormal"/>
    <w:uiPriority w:val="49"/>
    <w:rsid w:val="002F748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Encabezado">
    <w:name w:val="header"/>
    <w:basedOn w:val="Normal"/>
    <w:link w:val="EncabezadoCar"/>
    <w:uiPriority w:val="99"/>
    <w:unhideWhenUsed/>
    <w:rsid w:val="00C901DC"/>
    <w:pPr>
      <w:tabs>
        <w:tab w:val="center" w:pos="4252"/>
        <w:tab w:val="right" w:pos="8504"/>
      </w:tabs>
    </w:pPr>
  </w:style>
  <w:style w:type="character" w:customStyle="1" w:styleId="EncabezadoCar">
    <w:name w:val="Encabezado Car"/>
    <w:basedOn w:val="Fuentedeprrafopredeter"/>
    <w:link w:val="Encabezado"/>
    <w:uiPriority w:val="99"/>
    <w:rsid w:val="00C901DC"/>
    <w:rPr>
      <w:rFonts w:ascii="Times New Roman" w:eastAsia="Times New Roman" w:hAnsi="Times New Roman" w:cs="Times New Roman"/>
      <w:sz w:val="24"/>
      <w:szCs w:val="24"/>
      <w:lang w:val="es-PE" w:eastAsia="es-ES"/>
    </w:rPr>
  </w:style>
  <w:style w:type="paragraph" w:styleId="Piedepgina">
    <w:name w:val="footer"/>
    <w:basedOn w:val="Normal"/>
    <w:link w:val="PiedepginaCar"/>
    <w:uiPriority w:val="99"/>
    <w:unhideWhenUsed/>
    <w:rsid w:val="00C901DC"/>
    <w:pPr>
      <w:tabs>
        <w:tab w:val="center" w:pos="4252"/>
        <w:tab w:val="right" w:pos="8504"/>
      </w:tabs>
    </w:pPr>
  </w:style>
  <w:style w:type="character" w:customStyle="1" w:styleId="PiedepginaCar">
    <w:name w:val="Pie de página Car"/>
    <w:basedOn w:val="Fuentedeprrafopredeter"/>
    <w:link w:val="Piedepgina"/>
    <w:uiPriority w:val="99"/>
    <w:rsid w:val="00C901DC"/>
    <w:rPr>
      <w:rFonts w:ascii="Times New Roman" w:eastAsia="Times New Roman" w:hAnsi="Times New Roman" w:cs="Times New Roman"/>
      <w:sz w:val="24"/>
      <w:szCs w:val="24"/>
      <w:lang w:val="es-PE" w:eastAsia="es-ES"/>
    </w:rPr>
  </w:style>
  <w:style w:type="paragraph" w:styleId="Prrafodelista">
    <w:name w:val="List Paragraph"/>
    <w:basedOn w:val="Normal"/>
    <w:uiPriority w:val="34"/>
    <w:qFormat/>
    <w:rsid w:val="0011235F"/>
    <w:pPr>
      <w:ind w:left="720"/>
      <w:contextualSpacing/>
    </w:pPr>
  </w:style>
  <w:style w:type="table" w:styleId="Tabladelista3-nfasis6">
    <w:name w:val="List Table 3 Accent 6"/>
    <w:basedOn w:val="Tablanormal"/>
    <w:uiPriority w:val="48"/>
    <w:rsid w:val="00B840F7"/>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styleId="Textodeglobo">
    <w:name w:val="Balloon Text"/>
    <w:basedOn w:val="Normal"/>
    <w:link w:val="TextodegloboCar"/>
    <w:uiPriority w:val="99"/>
    <w:semiHidden/>
    <w:unhideWhenUsed/>
    <w:rsid w:val="00BC2EC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C2EC4"/>
    <w:rPr>
      <w:rFonts w:ascii="Segoe UI" w:eastAsia="Times New Roman" w:hAnsi="Segoe UI" w:cs="Segoe UI"/>
      <w:sz w:val="18"/>
      <w:szCs w:val="18"/>
      <w:lang w:val="es-PE" w:eastAsia="es-ES"/>
    </w:rPr>
  </w:style>
  <w:style w:type="table" w:styleId="Tablaconcuadrcula">
    <w:name w:val="Table Grid"/>
    <w:basedOn w:val="Tablanormal"/>
    <w:uiPriority w:val="39"/>
    <w:rsid w:val="00273A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lista3-nfasis1">
    <w:name w:val="List Table 3 Accent 1"/>
    <w:basedOn w:val="Tablanormal"/>
    <w:uiPriority w:val="48"/>
    <w:rsid w:val="000A40D2"/>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concuadrcula5oscura-nfasis3">
    <w:name w:val="Grid Table 5 Dark Accent 3"/>
    <w:basedOn w:val="Tablanormal"/>
    <w:uiPriority w:val="50"/>
    <w:rsid w:val="00023AC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Default">
    <w:name w:val="Default"/>
    <w:rsid w:val="00023AC5"/>
    <w:pPr>
      <w:autoSpaceDE w:val="0"/>
      <w:autoSpaceDN w:val="0"/>
      <w:adjustRightInd w:val="0"/>
      <w:spacing w:after="0" w:line="240" w:lineRule="auto"/>
    </w:pPr>
    <w:rPr>
      <w:rFonts w:ascii="Calibri" w:hAnsi="Calibri" w:cs="Calibri"/>
      <w:color w:val="000000"/>
      <w:sz w:val="24"/>
      <w:szCs w:val="24"/>
    </w:rPr>
  </w:style>
  <w:style w:type="table" w:styleId="Tabladecuadrcula4">
    <w:name w:val="Grid Table 4"/>
    <w:basedOn w:val="Tablanormal"/>
    <w:uiPriority w:val="49"/>
    <w:rsid w:val="00561EF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2-nfasis2">
    <w:name w:val="Grid Table 2 Accent 2"/>
    <w:basedOn w:val="Tablanormal"/>
    <w:uiPriority w:val="47"/>
    <w:rsid w:val="00060EDB"/>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6concolores">
    <w:name w:val="Grid Table 6 Colorful"/>
    <w:basedOn w:val="Tablanormal"/>
    <w:uiPriority w:val="51"/>
    <w:rsid w:val="0046468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inespaciado">
    <w:name w:val="No Spacing"/>
    <w:uiPriority w:val="1"/>
    <w:qFormat/>
    <w:rsid w:val="00017014"/>
    <w:pPr>
      <w:spacing w:after="0" w:line="240" w:lineRule="auto"/>
    </w:pPr>
    <w:rPr>
      <w:rFonts w:eastAsiaTheme="minorEastAsi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613232">
      <w:bodyDiv w:val="1"/>
      <w:marLeft w:val="0"/>
      <w:marRight w:val="0"/>
      <w:marTop w:val="0"/>
      <w:marBottom w:val="0"/>
      <w:divBdr>
        <w:top w:val="none" w:sz="0" w:space="0" w:color="auto"/>
        <w:left w:val="none" w:sz="0" w:space="0" w:color="auto"/>
        <w:bottom w:val="none" w:sz="0" w:space="0" w:color="auto"/>
        <w:right w:val="none" w:sz="0" w:space="0" w:color="auto"/>
      </w:divBdr>
    </w:div>
    <w:div w:id="648898126">
      <w:bodyDiv w:val="1"/>
      <w:marLeft w:val="0"/>
      <w:marRight w:val="0"/>
      <w:marTop w:val="0"/>
      <w:marBottom w:val="0"/>
      <w:divBdr>
        <w:top w:val="none" w:sz="0" w:space="0" w:color="auto"/>
        <w:left w:val="none" w:sz="0" w:space="0" w:color="auto"/>
        <w:bottom w:val="none" w:sz="0" w:space="0" w:color="auto"/>
        <w:right w:val="none" w:sz="0" w:space="0" w:color="auto"/>
      </w:divBdr>
    </w:div>
    <w:div w:id="1155414876">
      <w:bodyDiv w:val="1"/>
      <w:marLeft w:val="0"/>
      <w:marRight w:val="0"/>
      <w:marTop w:val="0"/>
      <w:marBottom w:val="0"/>
      <w:divBdr>
        <w:top w:val="none" w:sz="0" w:space="0" w:color="auto"/>
        <w:left w:val="none" w:sz="0" w:space="0" w:color="auto"/>
        <w:bottom w:val="none" w:sz="0" w:space="0" w:color="auto"/>
        <w:right w:val="none" w:sz="0" w:space="0" w:color="auto"/>
      </w:divBdr>
    </w:div>
    <w:div w:id="1323696795">
      <w:bodyDiv w:val="1"/>
      <w:marLeft w:val="0"/>
      <w:marRight w:val="0"/>
      <w:marTop w:val="0"/>
      <w:marBottom w:val="0"/>
      <w:divBdr>
        <w:top w:val="none" w:sz="0" w:space="0" w:color="auto"/>
        <w:left w:val="none" w:sz="0" w:space="0" w:color="auto"/>
        <w:bottom w:val="none" w:sz="0" w:space="0" w:color="auto"/>
        <w:right w:val="none" w:sz="0" w:space="0" w:color="auto"/>
      </w:divBdr>
    </w:div>
    <w:div w:id="1866672586">
      <w:bodyDiv w:val="1"/>
      <w:marLeft w:val="0"/>
      <w:marRight w:val="0"/>
      <w:marTop w:val="0"/>
      <w:marBottom w:val="0"/>
      <w:divBdr>
        <w:top w:val="none" w:sz="0" w:space="0" w:color="auto"/>
        <w:left w:val="none" w:sz="0" w:space="0" w:color="auto"/>
        <w:bottom w:val="none" w:sz="0" w:space="0" w:color="auto"/>
        <w:right w:val="none" w:sz="0" w:space="0" w:color="auto"/>
      </w:divBdr>
    </w:div>
    <w:div w:id="1871453672">
      <w:bodyDiv w:val="1"/>
      <w:marLeft w:val="0"/>
      <w:marRight w:val="0"/>
      <w:marTop w:val="0"/>
      <w:marBottom w:val="0"/>
      <w:divBdr>
        <w:top w:val="none" w:sz="0" w:space="0" w:color="auto"/>
        <w:left w:val="none" w:sz="0" w:space="0" w:color="auto"/>
        <w:bottom w:val="none" w:sz="0" w:space="0" w:color="auto"/>
        <w:right w:val="none" w:sz="0" w:space="0" w:color="auto"/>
      </w:divBdr>
    </w:div>
    <w:div w:id="1885096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6E13C-5D89-400C-A9E2-4565AAD60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1602</Words>
  <Characters>8812</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A3LM</dc:creator>
  <cp:keywords/>
  <dc:description/>
  <cp:lastModifiedBy>Esteban Paucar</cp:lastModifiedBy>
  <cp:revision>2</cp:revision>
  <cp:lastPrinted>2022-11-10T16:24:00Z</cp:lastPrinted>
  <dcterms:created xsi:type="dcterms:W3CDTF">2024-10-14T16:35:00Z</dcterms:created>
  <dcterms:modified xsi:type="dcterms:W3CDTF">2024-10-14T16:35:00Z</dcterms:modified>
</cp:coreProperties>
</file>